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hint="eastAsia" w:ascii="Times New Roman" w:hAnsi="Times New Roman" w:eastAsia="仿宋_GB2312"/>
          <w:sz w:val="32"/>
          <w:szCs w:val="32"/>
        </w:rPr>
      </w:pPr>
    </w:p>
    <w:p>
      <w:pPr>
        <w:spacing w:line="68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武汉市重点餐饮企业春节期间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Times New Roman" w:hAnsi="Times New Roman" w:eastAsia="方正小标宋简体"/>
          <w:sz w:val="44"/>
          <w:szCs w:val="44"/>
        </w:rPr>
      </w:pPr>
      <w:r>
        <w:rPr>
          <w:rFonts w:hint="eastAsia" w:ascii="Times New Roman" w:hAnsi="Times New Roman" w:eastAsia="方正小标宋简体"/>
          <w:sz w:val="44"/>
          <w:szCs w:val="44"/>
        </w:rPr>
        <w:t>开门营业补贴资金实施细则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（征求意见稿）</w:t>
      </w:r>
    </w:p>
    <w:p>
      <w:pPr>
        <w:ind w:firstLine="640" w:firstLineChars="200"/>
        <w:rPr>
          <w:rFonts w:ascii="Times New Roman" w:hAnsi="Times New Roman" w:eastAsia="仿宋_GB2312"/>
          <w:sz w:val="32"/>
          <w:szCs w:val="32"/>
        </w:rPr>
      </w:pPr>
    </w:p>
    <w:p>
      <w:pPr>
        <w:jc w:val="center"/>
        <w:rPr>
          <w:rFonts w:hint="eastAsia" w:ascii="Times New Roman" w:hAnsi="Times New Roman" w:eastAsia="黑体"/>
          <w:sz w:val="32"/>
          <w:szCs w:val="32"/>
        </w:rPr>
      </w:pPr>
      <w:r>
        <w:rPr>
          <w:rFonts w:hint="eastAsia" w:ascii="Times New Roman" w:hAnsi="Times New Roman" w:eastAsia="黑体"/>
          <w:sz w:val="32"/>
          <w:szCs w:val="32"/>
        </w:rPr>
        <w:t>第一章  总则</w:t>
      </w:r>
    </w:p>
    <w:p>
      <w:pPr>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第一条</w:t>
      </w:r>
      <w:r>
        <w:rPr>
          <w:rFonts w:hint="eastAsia" w:ascii="Times New Roman" w:hAnsi="Times New Roman" w:eastAsia="仿宋_GB2312"/>
          <w:sz w:val="32"/>
          <w:szCs w:val="32"/>
        </w:rPr>
        <w:t xml:space="preserve">  为加强和规范我市重点餐饮企业春节期间开门营业补贴资金（以下简称“补贴资金”）管理，促进餐饮业平稳健康发展，满足人民群众消费需求，根据市商务局关于印发《武汉市商务局财政专项资金管理暂行办法的通知》（武商务〔2017〕167号）、《市级商务兑现政策类专项资金管理实施意见（试行）的通知》（武商规〔2</w:t>
      </w:r>
      <w:bookmarkStart w:id="0" w:name="_GoBack"/>
      <w:bookmarkEnd w:id="0"/>
      <w:r>
        <w:rPr>
          <w:rFonts w:hint="eastAsia" w:ascii="Times New Roman" w:hAnsi="Times New Roman" w:eastAsia="仿宋_GB2312"/>
          <w:sz w:val="32"/>
          <w:szCs w:val="32"/>
        </w:rPr>
        <w:t>017〕2号）精神，特制定本细则。</w:t>
      </w:r>
    </w:p>
    <w:p>
      <w:pPr>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第二条</w:t>
      </w:r>
      <w:r>
        <w:rPr>
          <w:rFonts w:hint="eastAsia" w:ascii="Times New Roman" w:hAnsi="Times New Roman" w:eastAsia="仿宋_GB2312"/>
          <w:sz w:val="32"/>
          <w:szCs w:val="32"/>
        </w:rPr>
        <w:t xml:space="preserve">  本细则所称补贴资金是指市财政预算安排春节期间武汉市重点餐饮企业正常开门营业</w:t>
      </w:r>
      <w:r>
        <w:rPr>
          <w:rFonts w:hint="eastAsia" w:ascii="Times New Roman" w:hAnsi="Times New Roman" w:eastAsia="仿宋_GB2312"/>
          <w:sz w:val="32"/>
          <w:szCs w:val="32"/>
          <w:lang w:eastAsia="zh-CN"/>
        </w:rPr>
        <w:t>的补贴资金。解决</w:t>
      </w:r>
      <w:r>
        <w:rPr>
          <w:rFonts w:hint="eastAsia" w:ascii="Times New Roman" w:hAnsi="Times New Roman" w:eastAsia="仿宋_GB2312"/>
          <w:sz w:val="32"/>
          <w:szCs w:val="32"/>
        </w:rPr>
        <w:t>重点餐饮企业开门营业</w:t>
      </w:r>
      <w:r>
        <w:rPr>
          <w:rFonts w:hint="eastAsia" w:ascii="Times New Roman" w:hAnsi="Times New Roman" w:eastAsia="仿宋_GB2312"/>
          <w:sz w:val="32"/>
          <w:szCs w:val="32"/>
          <w:lang w:eastAsia="zh-CN"/>
        </w:rPr>
        <w:t>期间</w:t>
      </w:r>
      <w:r>
        <w:rPr>
          <w:rFonts w:hint="eastAsia" w:ascii="Times New Roman" w:hAnsi="Times New Roman" w:eastAsia="仿宋_GB2312"/>
          <w:sz w:val="32"/>
          <w:szCs w:val="32"/>
        </w:rPr>
        <w:t>用工短缺问题，</w:t>
      </w:r>
      <w:r>
        <w:rPr>
          <w:rFonts w:hint="eastAsia" w:ascii="Times New Roman" w:hAnsi="Times New Roman" w:eastAsia="仿宋_GB2312"/>
          <w:sz w:val="32"/>
          <w:szCs w:val="32"/>
          <w:lang w:eastAsia="zh-CN"/>
        </w:rPr>
        <w:t>鼓励企业</w:t>
      </w:r>
      <w:r>
        <w:rPr>
          <w:rFonts w:hint="eastAsia" w:ascii="Times New Roman" w:hAnsi="Times New Roman" w:eastAsia="仿宋_GB2312"/>
          <w:sz w:val="32"/>
          <w:szCs w:val="32"/>
        </w:rPr>
        <w:t>面向社会聘用一定数量大学生、临时工等，参与正常营业餐饮</w:t>
      </w:r>
      <w:r>
        <w:rPr>
          <w:rFonts w:hint="eastAsia" w:ascii="Times New Roman" w:hAnsi="Times New Roman" w:eastAsia="仿宋_GB2312"/>
          <w:sz w:val="32"/>
          <w:szCs w:val="32"/>
          <w:lang w:eastAsia="zh-CN"/>
        </w:rPr>
        <w:t>门店</w:t>
      </w:r>
      <w:r>
        <w:rPr>
          <w:rFonts w:hint="eastAsia" w:ascii="Times New Roman" w:hAnsi="Times New Roman" w:eastAsia="仿宋_GB2312"/>
          <w:sz w:val="32"/>
          <w:szCs w:val="32"/>
        </w:rPr>
        <w:t>的服务工作。</w:t>
      </w:r>
    </w:p>
    <w:p>
      <w:pPr>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第三条</w:t>
      </w:r>
      <w:r>
        <w:rPr>
          <w:rFonts w:hint="eastAsia" w:ascii="Times New Roman" w:hAnsi="Times New Roman" w:eastAsia="仿宋_GB2312"/>
          <w:sz w:val="32"/>
          <w:szCs w:val="32"/>
        </w:rPr>
        <w:t xml:space="preserve">  补贴资金由市商务局和市财政局根据职责分工共同管理。市商务局提出资金分配方案并对资金使用情况进行</w:t>
      </w:r>
      <w:r>
        <w:rPr>
          <w:rFonts w:hint="eastAsia" w:ascii="Times New Roman" w:hAnsi="Times New Roman" w:eastAsia="仿宋_GB2312"/>
          <w:sz w:val="32"/>
          <w:szCs w:val="32"/>
          <w:lang w:eastAsia="zh-CN"/>
        </w:rPr>
        <w:t>监管</w:t>
      </w:r>
      <w:r>
        <w:rPr>
          <w:rFonts w:hint="eastAsia" w:ascii="Times New Roman" w:hAnsi="Times New Roman" w:eastAsia="仿宋_GB2312"/>
          <w:sz w:val="32"/>
          <w:szCs w:val="32"/>
        </w:rPr>
        <w:t>；市财政局负责资金预算安排，并对资金使用情况进行监管。</w:t>
      </w:r>
    </w:p>
    <w:p>
      <w:pPr>
        <w:ind w:firstLine="640" w:firstLineChars="200"/>
        <w:rPr>
          <w:rFonts w:ascii="Times New Roman" w:hAnsi="Times New Roman" w:eastAsia="仿宋_GB2312"/>
          <w:sz w:val="32"/>
          <w:szCs w:val="32"/>
        </w:rPr>
      </w:pPr>
    </w:p>
    <w:p>
      <w:pPr>
        <w:jc w:val="center"/>
        <w:rPr>
          <w:rFonts w:hint="eastAsia" w:ascii="Times New Roman" w:hAnsi="Times New Roman" w:eastAsia="黑体"/>
          <w:sz w:val="32"/>
          <w:szCs w:val="32"/>
        </w:rPr>
      </w:pPr>
      <w:r>
        <w:rPr>
          <w:rFonts w:hint="eastAsia" w:ascii="Times New Roman" w:hAnsi="Times New Roman" w:eastAsia="黑体"/>
          <w:sz w:val="32"/>
          <w:szCs w:val="32"/>
        </w:rPr>
        <w:t>第二章  资金支持范围</w:t>
      </w:r>
    </w:p>
    <w:p>
      <w:pPr>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第四条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补助</w:t>
      </w:r>
      <w:r>
        <w:rPr>
          <w:rFonts w:hint="eastAsia" w:ascii="Times New Roman" w:hAnsi="Times New Roman" w:eastAsia="仿宋_GB2312"/>
          <w:sz w:val="32"/>
          <w:szCs w:val="32"/>
        </w:rPr>
        <w:t>对象</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春节期间坚持开门营业的武汉市重点餐饮企业</w:t>
      </w:r>
      <w:r>
        <w:rPr>
          <w:rFonts w:hint="eastAsia" w:ascii="Times New Roman" w:hAnsi="Times New Roman" w:eastAsia="仿宋_GB2312"/>
          <w:sz w:val="32"/>
          <w:szCs w:val="32"/>
        </w:rPr>
        <w:t>。</w:t>
      </w:r>
    </w:p>
    <w:p>
      <w:pPr>
        <w:ind w:firstLine="640" w:firstLineChars="200"/>
        <w:rPr>
          <w:rFonts w:hint="eastAsia" w:ascii="Times New Roman" w:hAnsi="Times New Roman" w:eastAsia="仿宋_GB2312"/>
          <w:sz w:val="32"/>
          <w:szCs w:val="32"/>
        </w:rPr>
      </w:pPr>
    </w:p>
    <w:p>
      <w:pPr>
        <w:jc w:val="center"/>
        <w:rPr>
          <w:rFonts w:hint="eastAsia" w:ascii="Times New Roman" w:hAnsi="Times New Roman" w:eastAsia="黑体"/>
          <w:sz w:val="32"/>
          <w:szCs w:val="32"/>
        </w:rPr>
      </w:pPr>
      <w:r>
        <w:rPr>
          <w:rFonts w:hint="eastAsia" w:ascii="Times New Roman" w:hAnsi="Times New Roman" w:eastAsia="黑体"/>
          <w:sz w:val="32"/>
          <w:szCs w:val="32"/>
        </w:rPr>
        <w:t>第三章  资金兑现标准</w:t>
      </w:r>
    </w:p>
    <w:p>
      <w:pPr>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第五条</w:t>
      </w:r>
      <w:r>
        <w:rPr>
          <w:rFonts w:hint="eastAsia" w:ascii="Times New Roman" w:hAnsi="Times New Roman" w:eastAsia="仿宋_GB2312"/>
          <w:sz w:val="32"/>
          <w:szCs w:val="32"/>
        </w:rPr>
        <w:t xml:space="preserve">  支持方式及标准</w:t>
      </w:r>
    </w:p>
    <w:p>
      <w:pP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300位≤门店餐位数≤500位，门店即获得补贴1万元；</w:t>
      </w:r>
    </w:p>
    <w:p>
      <w:pP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500位&lt;门店餐位数≤1000位，门店即获得补贴2万元；</w:t>
      </w:r>
    </w:p>
    <w:p>
      <w:pP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1000位&lt;门店餐位数，门店即获得补贴3万元。</w:t>
      </w:r>
    </w:p>
    <w:p>
      <w:pP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若补贴规模大于或小于当年财政预算资金，则企业所得补贴按因数法同比例下降或上浮。</w:t>
      </w:r>
    </w:p>
    <w:p>
      <w:pP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每家餐饮企业最高补贴不超过8万元。</w:t>
      </w:r>
    </w:p>
    <w:p>
      <w:pPr>
        <w:rPr>
          <w:rFonts w:ascii="Times New Roman" w:hAnsi="Times New Roman" w:eastAsia="仿宋_GB2312"/>
          <w:sz w:val="32"/>
          <w:szCs w:val="32"/>
        </w:rPr>
      </w:pPr>
    </w:p>
    <w:p>
      <w:pPr>
        <w:jc w:val="center"/>
        <w:rPr>
          <w:rFonts w:hint="eastAsia" w:ascii="Times New Roman" w:hAnsi="Times New Roman" w:eastAsia="黑体"/>
          <w:sz w:val="32"/>
          <w:szCs w:val="32"/>
        </w:rPr>
      </w:pPr>
      <w:r>
        <w:rPr>
          <w:rFonts w:hint="eastAsia" w:ascii="Times New Roman" w:hAnsi="Times New Roman" w:eastAsia="黑体"/>
          <w:sz w:val="32"/>
          <w:szCs w:val="32"/>
        </w:rPr>
        <w:t>第四章  资金审核拨付</w:t>
      </w:r>
    </w:p>
    <w:p>
      <w:pPr>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第六条</w:t>
      </w:r>
      <w:r>
        <w:rPr>
          <w:rFonts w:hint="eastAsia" w:ascii="Times New Roman" w:hAnsi="Times New Roman" w:eastAsia="仿宋_GB2312"/>
          <w:sz w:val="32"/>
          <w:szCs w:val="32"/>
        </w:rPr>
        <w:t xml:space="preserve">  根据</w:t>
      </w:r>
      <w:r>
        <w:rPr>
          <w:rFonts w:hint="eastAsia" w:ascii="Times New Roman" w:hAnsi="Times New Roman" w:eastAsia="仿宋_GB2312"/>
          <w:sz w:val="32"/>
          <w:szCs w:val="32"/>
          <w:lang w:eastAsia="zh-CN"/>
        </w:rPr>
        <w:t>经审核</w:t>
      </w:r>
      <w:r>
        <w:rPr>
          <w:rFonts w:hint="eastAsia" w:ascii="Times New Roman" w:hAnsi="Times New Roman" w:eastAsia="仿宋_GB2312"/>
          <w:sz w:val="32"/>
          <w:szCs w:val="32"/>
        </w:rPr>
        <w:t>的补贴对象企业名单，由市商务局拟订补贴资金兑现方案，并按照《武汉市商务局财政专项资金管理暂行办法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（武商务〔2017〕167号）文件要求</w:t>
      </w:r>
      <w:r>
        <w:rPr>
          <w:rFonts w:hint="eastAsia" w:ascii="Times New Roman" w:hAnsi="Times New Roman" w:eastAsia="仿宋_GB2312"/>
          <w:sz w:val="32"/>
          <w:szCs w:val="32"/>
          <w:lang w:eastAsia="zh-CN"/>
        </w:rPr>
        <w:t>进行公示，</w:t>
      </w:r>
      <w:r>
        <w:rPr>
          <w:rFonts w:hint="eastAsia" w:ascii="Times New Roman" w:hAnsi="Times New Roman" w:eastAsia="仿宋_GB2312"/>
          <w:sz w:val="32"/>
          <w:szCs w:val="32"/>
        </w:rPr>
        <w:t>履行相关程序后</w:t>
      </w:r>
      <w:r>
        <w:rPr>
          <w:rFonts w:hint="eastAsia" w:ascii="Times New Roman" w:hAnsi="Times New Roman" w:eastAsia="仿宋_GB2312"/>
          <w:sz w:val="32"/>
          <w:szCs w:val="32"/>
          <w:lang w:eastAsia="zh-CN"/>
        </w:rPr>
        <w:t>拨付补助</w:t>
      </w:r>
      <w:r>
        <w:rPr>
          <w:rFonts w:hint="eastAsia" w:ascii="Times New Roman" w:hAnsi="Times New Roman" w:eastAsia="仿宋_GB2312"/>
          <w:sz w:val="32"/>
          <w:szCs w:val="32"/>
        </w:rPr>
        <w:t>资金。</w:t>
      </w:r>
    </w:p>
    <w:p>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项目申报公示：在资金项目申报完毕后，将申报情况公示。</w:t>
      </w:r>
    </w:p>
    <w:p>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初审意见公示：在局内会商会审通过并报局分管领导审核同意后将拟兑现安排意见公示。</w:t>
      </w:r>
    </w:p>
    <w:p>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批复结果公示：在局领导集体决策审核通过后将资金安排结果公示。</w:t>
      </w:r>
    </w:p>
    <w:p>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资金网上公示在市商务局政务网“武汉市商务局财政专项资金管理公开信息”专栏进行。公示时间不少于</w:t>
      </w:r>
      <w:r>
        <w:rPr>
          <w:rFonts w:hint="eastAsia" w:ascii="Times New Roman" w:hAnsi="Times New Roman" w:eastAsia="仿宋_GB2312"/>
          <w:sz w:val="32"/>
          <w:szCs w:val="32"/>
          <w:lang w:val="en-US" w:eastAsia="zh-CN"/>
        </w:rPr>
        <w:t>5个工作日。</w:t>
      </w:r>
    </w:p>
    <w:p>
      <w:pPr>
        <w:rPr>
          <w:rFonts w:ascii="Times New Roman" w:hAnsi="Times New Roman" w:eastAsia="仿宋_GB2312"/>
          <w:sz w:val="32"/>
          <w:szCs w:val="32"/>
        </w:rPr>
      </w:pPr>
    </w:p>
    <w:p>
      <w:pPr>
        <w:jc w:val="center"/>
        <w:rPr>
          <w:rFonts w:hint="eastAsia" w:ascii="Times New Roman" w:hAnsi="Times New Roman" w:eastAsia="黑体"/>
          <w:sz w:val="32"/>
          <w:szCs w:val="32"/>
        </w:rPr>
      </w:pPr>
      <w:r>
        <w:rPr>
          <w:rFonts w:hint="eastAsia" w:ascii="Times New Roman" w:hAnsi="Times New Roman" w:eastAsia="黑体"/>
          <w:sz w:val="32"/>
          <w:szCs w:val="32"/>
        </w:rPr>
        <w:t>第五章  监督管理和绩效评价</w:t>
      </w:r>
    </w:p>
    <w:p>
      <w:pPr>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第七条</w:t>
      </w:r>
      <w:r>
        <w:rPr>
          <w:rFonts w:hint="eastAsia" w:ascii="Times New Roman" w:hAnsi="Times New Roman" w:eastAsia="仿宋_GB2312"/>
          <w:sz w:val="32"/>
          <w:szCs w:val="32"/>
        </w:rPr>
        <w:t xml:space="preserve">  市商务局、市财政局共同建立专项资金使用监督检查和项目绩效评价制度，对补贴资金管理使用情况进行定期或不定期跟踪检查、重点检查。</w:t>
      </w:r>
    </w:p>
    <w:p>
      <w:pPr>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 xml:space="preserve">第八条 </w:t>
      </w:r>
      <w:r>
        <w:rPr>
          <w:rFonts w:hint="eastAsia" w:ascii="Times New Roman" w:hAnsi="Times New Roman" w:eastAsia="仿宋_GB2312"/>
          <w:sz w:val="32"/>
          <w:szCs w:val="32"/>
        </w:rPr>
        <w:t xml:space="preserve"> 对资金管理和使用中的违法违规行为，依照《财政违法行为处罚处分条例》（国务院令第427号）移交市财政等部门追究法律责任。</w:t>
      </w:r>
    </w:p>
    <w:p>
      <w:pPr>
        <w:ind w:firstLine="640" w:firstLineChars="200"/>
        <w:rPr>
          <w:rFonts w:ascii="Times New Roman" w:hAnsi="Times New Roman" w:eastAsia="仿宋_GB2312"/>
          <w:sz w:val="32"/>
          <w:szCs w:val="32"/>
        </w:rPr>
      </w:pPr>
    </w:p>
    <w:p>
      <w:pPr>
        <w:jc w:val="center"/>
        <w:rPr>
          <w:rFonts w:hint="eastAsia" w:ascii="Times New Roman" w:hAnsi="Times New Roman" w:eastAsia="黑体"/>
          <w:sz w:val="32"/>
          <w:szCs w:val="32"/>
        </w:rPr>
      </w:pPr>
      <w:r>
        <w:rPr>
          <w:rFonts w:hint="eastAsia" w:ascii="Times New Roman" w:hAnsi="Times New Roman" w:eastAsia="黑体"/>
          <w:sz w:val="32"/>
          <w:szCs w:val="32"/>
        </w:rPr>
        <w:t>第六章  附则</w:t>
      </w:r>
    </w:p>
    <w:p>
      <w:pPr>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第九条</w:t>
      </w:r>
      <w:r>
        <w:rPr>
          <w:rFonts w:hint="eastAsia" w:ascii="Times New Roman" w:hAnsi="Times New Roman" w:eastAsia="仿宋_GB2312"/>
          <w:sz w:val="32"/>
          <w:szCs w:val="32"/>
        </w:rPr>
        <w:t xml:space="preserve">  本细则由市商务局负责解释。</w:t>
      </w:r>
    </w:p>
    <w:p>
      <w:pPr>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第十条</w:t>
      </w:r>
      <w:r>
        <w:rPr>
          <w:rFonts w:hint="eastAsia" w:ascii="Times New Roman" w:hAnsi="Times New Roman" w:eastAsia="仿宋_GB2312"/>
          <w:sz w:val="32"/>
          <w:szCs w:val="32"/>
        </w:rPr>
        <w:t xml:space="preserve">  本细则自印发之日起施行。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新宋体">
    <w:panose1 w:val="02010609030101010101"/>
    <w:charset w:val="86"/>
    <w:family w:val="auto"/>
    <w:pitch w:val="default"/>
    <w:sig w:usb0="00000003" w:usb1="080E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4DF2"/>
    <w:rsid w:val="00181314"/>
    <w:rsid w:val="001E23A1"/>
    <w:rsid w:val="00757F5B"/>
    <w:rsid w:val="00A07BF3"/>
    <w:rsid w:val="00C0625C"/>
    <w:rsid w:val="00D37DA3"/>
    <w:rsid w:val="00FE076C"/>
    <w:rsid w:val="01456AA5"/>
    <w:rsid w:val="020E3CDF"/>
    <w:rsid w:val="021B464B"/>
    <w:rsid w:val="021E66D3"/>
    <w:rsid w:val="02544789"/>
    <w:rsid w:val="02AE7BA6"/>
    <w:rsid w:val="02F37A7F"/>
    <w:rsid w:val="03201CA9"/>
    <w:rsid w:val="034A5F3B"/>
    <w:rsid w:val="03772799"/>
    <w:rsid w:val="03775F2A"/>
    <w:rsid w:val="03C84CEA"/>
    <w:rsid w:val="03F014C1"/>
    <w:rsid w:val="04E56041"/>
    <w:rsid w:val="05022BC9"/>
    <w:rsid w:val="0506416A"/>
    <w:rsid w:val="050B14E4"/>
    <w:rsid w:val="054B0D32"/>
    <w:rsid w:val="056E6D4C"/>
    <w:rsid w:val="058E55C9"/>
    <w:rsid w:val="059D0C63"/>
    <w:rsid w:val="06045266"/>
    <w:rsid w:val="060D57D9"/>
    <w:rsid w:val="068E4401"/>
    <w:rsid w:val="069520D7"/>
    <w:rsid w:val="06D74805"/>
    <w:rsid w:val="06EB6E48"/>
    <w:rsid w:val="07125966"/>
    <w:rsid w:val="072A5018"/>
    <w:rsid w:val="07591E81"/>
    <w:rsid w:val="076416FC"/>
    <w:rsid w:val="079A58C2"/>
    <w:rsid w:val="07D700CA"/>
    <w:rsid w:val="08075875"/>
    <w:rsid w:val="082212C4"/>
    <w:rsid w:val="083D6BC4"/>
    <w:rsid w:val="085F7425"/>
    <w:rsid w:val="08C843BE"/>
    <w:rsid w:val="093161B4"/>
    <w:rsid w:val="09391ACD"/>
    <w:rsid w:val="095A4141"/>
    <w:rsid w:val="09D113BE"/>
    <w:rsid w:val="09EA7442"/>
    <w:rsid w:val="09F17C5F"/>
    <w:rsid w:val="0A247615"/>
    <w:rsid w:val="0A2D6D6D"/>
    <w:rsid w:val="0A4802F6"/>
    <w:rsid w:val="0A8C52E9"/>
    <w:rsid w:val="0AAA4C2A"/>
    <w:rsid w:val="0B3E246B"/>
    <w:rsid w:val="0B552337"/>
    <w:rsid w:val="0B5558D6"/>
    <w:rsid w:val="0B585CFA"/>
    <w:rsid w:val="0B806AF8"/>
    <w:rsid w:val="0BBA0FBC"/>
    <w:rsid w:val="0C4845A5"/>
    <w:rsid w:val="0C605A06"/>
    <w:rsid w:val="0CF63DA5"/>
    <w:rsid w:val="0D0C1D32"/>
    <w:rsid w:val="0D14084D"/>
    <w:rsid w:val="0D752A93"/>
    <w:rsid w:val="0D7B6746"/>
    <w:rsid w:val="0DB956EE"/>
    <w:rsid w:val="0E071444"/>
    <w:rsid w:val="0E114323"/>
    <w:rsid w:val="0E300D0E"/>
    <w:rsid w:val="0E3C06AF"/>
    <w:rsid w:val="0E4A300C"/>
    <w:rsid w:val="0EB11CB8"/>
    <w:rsid w:val="0EE222D3"/>
    <w:rsid w:val="0F0576D6"/>
    <w:rsid w:val="0F0E1322"/>
    <w:rsid w:val="0F2872B9"/>
    <w:rsid w:val="0F650A25"/>
    <w:rsid w:val="0FF8360C"/>
    <w:rsid w:val="10AA7F8B"/>
    <w:rsid w:val="10E46424"/>
    <w:rsid w:val="10FB7F3A"/>
    <w:rsid w:val="112474B3"/>
    <w:rsid w:val="116B7B6C"/>
    <w:rsid w:val="11932C92"/>
    <w:rsid w:val="11A657EB"/>
    <w:rsid w:val="11C3486F"/>
    <w:rsid w:val="12001A22"/>
    <w:rsid w:val="12333ACC"/>
    <w:rsid w:val="129D11F3"/>
    <w:rsid w:val="12B63566"/>
    <w:rsid w:val="12CD6181"/>
    <w:rsid w:val="12D26D42"/>
    <w:rsid w:val="12EF009F"/>
    <w:rsid w:val="12F23D21"/>
    <w:rsid w:val="12F50CC0"/>
    <w:rsid w:val="1320505E"/>
    <w:rsid w:val="1325154A"/>
    <w:rsid w:val="134C29BB"/>
    <w:rsid w:val="136A659D"/>
    <w:rsid w:val="13913A90"/>
    <w:rsid w:val="13CD1702"/>
    <w:rsid w:val="13E13C2B"/>
    <w:rsid w:val="148A46CE"/>
    <w:rsid w:val="14FA4222"/>
    <w:rsid w:val="154A18DA"/>
    <w:rsid w:val="155640B9"/>
    <w:rsid w:val="159378EF"/>
    <w:rsid w:val="15B31019"/>
    <w:rsid w:val="15BE4E17"/>
    <w:rsid w:val="15D30D09"/>
    <w:rsid w:val="16022CA5"/>
    <w:rsid w:val="166C3006"/>
    <w:rsid w:val="167A737A"/>
    <w:rsid w:val="16F80041"/>
    <w:rsid w:val="17041A92"/>
    <w:rsid w:val="17C273CA"/>
    <w:rsid w:val="17CD683E"/>
    <w:rsid w:val="17DE68BB"/>
    <w:rsid w:val="17F564BB"/>
    <w:rsid w:val="182553FB"/>
    <w:rsid w:val="18924D95"/>
    <w:rsid w:val="18EC708C"/>
    <w:rsid w:val="1901335E"/>
    <w:rsid w:val="19364701"/>
    <w:rsid w:val="1956581D"/>
    <w:rsid w:val="19947930"/>
    <w:rsid w:val="1A026A27"/>
    <w:rsid w:val="1A1B19B4"/>
    <w:rsid w:val="1A1C2C6B"/>
    <w:rsid w:val="1A2D093B"/>
    <w:rsid w:val="1A9D0950"/>
    <w:rsid w:val="1B17099E"/>
    <w:rsid w:val="1B246085"/>
    <w:rsid w:val="1B3E72D8"/>
    <w:rsid w:val="1B5F7BB7"/>
    <w:rsid w:val="1BBE3F26"/>
    <w:rsid w:val="1C6C7FBC"/>
    <w:rsid w:val="1CAB02CE"/>
    <w:rsid w:val="1CE71CDD"/>
    <w:rsid w:val="1D3D5F7A"/>
    <w:rsid w:val="1D585FC2"/>
    <w:rsid w:val="1D7D4475"/>
    <w:rsid w:val="1D871CF5"/>
    <w:rsid w:val="1E430AA1"/>
    <w:rsid w:val="1E4F7344"/>
    <w:rsid w:val="1E5E160C"/>
    <w:rsid w:val="1E7E35F7"/>
    <w:rsid w:val="1E7F53FF"/>
    <w:rsid w:val="1EC85DB5"/>
    <w:rsid w:val="1EF36174"/>
    <w:rsid w:val="1EF427D6"/>
    <w:rsid w:val="1F112B65"/>
    <w:rsid w:val="1F52215E"/>
    <w:rsid w:val="1FCF6FA8"/>
    <w:rsid w:val="1FE25A82"/>
    <w:rsid w:val="202F7F09"/>
    <w:rsid w:val="204B638B"/>
    <w:rsid w:val="20592110"/>
    <w:rsid w:val="208E6361"/>
    <w:rsid w:val="20CA7E58"/>
    <w:rsid w:val="210B2702"/>
    <w:rsid w:val="21442918"/>
    <w:rsid w:val="21714AF9"/>
    <w:rsid w:val="21A51547"/>
    <w:rsid w:val="21BF5A87"/>
    <w:rsid w:val="21CD3D26"/>
    <w:rsid w:val="2231049A"/>
    <w:rsid w:val="2241790C"/>
    <w:rsid w:val="22CB1C9B"/>
    <w:rsid w:val="22D05D6F"/>
    <w:rsid w:val="22E5223B"/>
    <w:rsid w:val="22F83C86"/>
    <w:rsid w:val="23375A18"/>
    <w:rsid w:val="237C28CB"/>
    <w:rsid w:val="23B30B29"/>
    <w:rsid w:val="23FF3C88"/>
    <w:rsid w:val="246916B0"/>
    <w:rsid w:val="24806718"/>
    <w:rsid w:val="249D1F9E"/>
    <w:rsid w:val="24E82EAA"/>
    <w:rsid w:val="24F85E2B"/>
    <w:rsid w:val="25064E34"/>
    <w:rsid w:val="25093228"/>
    <w:rsid w:val="250D7A79"/>
    <w:rsid w:val="2545461F"/>
    <w:rsid w:val="25472C99"/>
    <w:rsid w:val="25A5604D"/>
    <w:rsid w:val="25DA24E9"/>
    <w:rsid w:val="265253BE"/>
    <w:rsid w:val="268305B1"/>
    <w:rsid w:val="270A726B"/>
    <w:rsid w:val="273D2013"/>
    <w:rsid w:val="27466F9F"/>
    <w:rsid w:val="2761746E"/>
    <w:rsid w:val="277539D3"/>
    <w:rsid w:val="27A97440"/>
    <w:rsid w:val="27AD0843"/>
    <w:rsid w:val="280267AA"/>
    <w:rsid w:val="280467B6"/>
    <w:rsid w:val="281250DF"/>
    <w:rsid w:val="2825122A"/>
    <w:rsid w:val="28254E63"/>
    <w:rsid w:val="287608CD"/>
    <w:rsid w:val="28A66BAC"/>
    <w:rsid w:val="28BF7F59"/>
    <w:rsid w:val="28C610CE"/>
    <w:rsid w:val="28EA0046"/>
    <w:rsid w:val="29804D2C"/>
    <w:rsid w:val="2AA63FC3"/>
    <w:rsid w:val="2AAD5881"/>
    <w:rsid w:val="2AD84EFE"/>
    <w:rsid w:val="2AFB1165"/>
    <w:rsid w:val="2B506DAD"/>
    <w:rsid w:val="2B9A0489"/>
    <w:rsid w:val="2C870CE4"/>
    <w:rsid w:val="2CA63601"/>
    <w:rsid w:val="2CFF2404"/>
    <w:rsid w:val="2D2B14E1"/>
    <w:rsid w:val="2D356870"/>
    <w:rsid w:val="2D5C77FB"/>
    <w:rsid w:val="2D633A3C"/>
    <w:rsid w:val="2D722ADB"/>
    <w:rsid w:val="2D793416"/>
    <w:rsid w:val="2D7A785D"/>
    <w:rsid w:val="2DD7777B"/>
    <w:rsid w:val="2DF26770"/>
    <w:rsid w:val="2DFF39B6"/>
    <w:rsid w:val="2E0B6C84"/>
    <w:rsid w:val="2E8B69D8"/>
    <w:rsid w:val="2E972F2E"/>
    <w:rsid w:val="2EB334E1"/>
    <w:rsid w:val="2ED9243A"/>
    <w:rsid w:val="2F6E2915"/>
    <w:rsid w:val="2FAB514E"/>
    <w:rsid w:val="302B798D"/>
    <w:rsid w:val="305115AA"/>
    <w:rsid w:val="3054608C"/>
    <w:rsid w:val="306E44D4"/>
    <w:rsid w:val="30DA6C61"/>
    <w:rsid w:val="313579D3"/>
    <w:rsid w:val="319426C9"/>
    <w:rsid w:val="31A204D6"/>
    <w:rsid w:val="31B0021E"/>
    <w:rsid w:val="31C935A9"/>
    <w:rsid w:val="32593BB6"/>
    <w:rsid w:val="325C0FF5"/>
    <w:rsid w:val="327B3810"/>
    <w:rsid w:val="32AC36CD"/>
    <w:rsid w:val="32EE565B"/>
    <w:rsid w:val="32F2647D"/>
    <w:rsid w:val="33012A61"/>
    <w:rsid w:val="33127887"/>
    <w:rsid w:val="337557AF"/>
    <w:rsid w:val="338F703C"/>
    <w:rsid w:val="33B2766E"/>
    <w:rsid w:val="33CB1E2D"/>
    <w:rsid w:val="33D21E55"/>
    <w:rsid w:val="34150D16"/>
    <w:rsid w:val="341C5081"/>
    <w:rsid w:val="345501C4"/>
    <w:rsid w:val="34676ABC"/>
    <w:rsid w:val="34857C8C"/>
    <w:rsid w:val="349A5F7C"/>
    <w:rsid w:val="34DE4942"/>
    <w:rsid w:val="34F46914"/>
    <w:rsid w:val="353401CC"/>
    <w:rsid w:val="35A52CB0"/>
    <w:rsid w:val="363101FA"/>
    <w:rsid w:val="36570C85"/>
    <w:rsid w:val="3661544A"/>
    <w:rsid w:val="36726FE1"/>
    <w:rsid w:val="369365C2"/>
    <w:rsid w:val="36CF7C0E"/>
    <w:rsid w:val="36DB35F0"/>
    <w:rsid w:val="36E72475"/>
    <w:rsid w:val="37050234"/>
    <w:rsid w:val="37E70725"/>
    <w:rsid w:val="37EE65D5"/>
    <w:rsid w:val="38244859"/>
    <w:rsid w:val="38943DC9"/>
    <w:rsid w:val="38C40E56"/>
    <w:rsid w:val="38D64B78"/>
    <w:rsid w:val="39026478"/>
    <w:rsid w:val="39755824"/>
    <w:rsid w:val="398D12D7"/>
    <w:rsid w:val="39935674"/>
    <w:rsid w:val="39BE36E2"/>
    <w:rsid w:val="3A097367"/>
    <w:rsid w:val="3A5D50E9"/>
    <w:rsid w:val="3A606674"/>
    <w:rsid w:val="3A896F2F"/>
    <w:rsid w:val="3AAF7A85"/>
    <w:rsid w:val="3AD71805"/>
    <w:rsid w:val="3B030620"/>
    <w:rsid w:val="3B3D56DB"/>
    <w:rsid w:val="3B57790E"/>
    <w:rsid w:val="3B9F08C7"/>
    <w:rsid w:val="3CE44927"/>
    <w:rsid w:val="3CF86035"/>
    <w:rsid w:val="3D6D361F"/>
    <w:rsid w:val="3E0609CD"/>
    <w:rsid w:val="3E386B2D"/>
    <w:rsid w:val="3E493E32"/>
    <w:rsid w:val="3E8B6DDA"/>
    <w:rsid w:val="3E9B6AB7"/>
    <w:rsid w:val="3E9E3E9C"/>
    <w:rsid w:val="3F134D94"/>
    <w:rsid w:val="3F4019D8"/>
    <w:rsid w:val="3F4933DB"/>
    <w:rsid w:val="3F661F3C"/>
    <w:rsid w:val="3F977B29"/>
    <w:rsid w:val="3FD35338"/>
    <w:rsid w:val="403006E0"/>
    <w:rsid w:val="408406C3"/>
    <w:rsid w:val="40A633BC"/>
    <w:rsid w:val="40AE58A8"/>
    <w:rsid w:val="40F07085"/>
    <w:rsid w:val="40F94D2F"/>
    <w:rsid w:val="417A26A5"/>
    <w:rsid w:val="419E3CAB"/>
    <w:rsid w:val="419E565F"/>
    <w:rsid w:val="42515CF5"/>
    <w:rsid w:val="425626F4"/>
    <w:rsid w:val="4267476F"/>
    <w:rsid w:val="427B2293"/>
    <w:rsid w:val="428F73ED"/>
    <w:rsid w:val="42C15072"/>
    <w:rsid w:val="42CE2A6C"/>
    <w:rsid w:val="430D0347"/>
    <w:rsid w:val="43100490"/>
    <w:rsid w:val="431A20BC"/>
    <w:rsid w:val="43327917"/>
    <w:rsid w:val="43370C0A"/>
    <w:rsid w:val="43373799"/>
    <w:rsid w:val="438F6D1D"/>
    <w:rsid w:val="439A0392"/>
    <w:rsid w:val="43CB2BD0"/>
    <w:rsid w:val="440E0F0B"/>
    <w:rsid w:val="44494A01"/>
    <w:rsid w:val="445A7BEA"/>
    <w:rsid w:val="44617888"/>
    <w:rsid w:val="44670A4F"/>
    <w:rsid w:val="44912C06"/>
    <w:rsid w:val="449E7CF1"/>
    <w:rsid w:val="44A3741B"/>
    <w:rsid w:val="44DB2BE9"/>
    <w:rsid w:val="44FD51B9"/>
    <w:rsid w:val="45314AEB"/>
    <w:rsid w:val="45572438"/>
    <w:rsid w:val="4601184B"/>
    <w:rsid w:val="46057AFB"/>
    <w:rsid w:val="46186F65"/>
    <w:rsid w:val="462D4F66"/>
    <w:rsid w:val="46747E5B"/>
    <w:rsid w:val="469A4D6D"/>
    <w:rsid w:val="46A459E3"/>
    <w:rsid w:val="46CF4050"/>
    <w:rsid w:val="47240AD5"/>
    <w:rsid w:val="47396F9A"/>
    <w:rsid w:val="476E7C1D"/>
    <w:rsid w:val="47854DDA"/>
    <w:rsid w:val="47B37F07"/>
    <w:rsid w:val="47B60792"/>
    <w:rsid w:val="47F024E7"/>
    <w:rsid w:val="47F062B4"/>
    <w:rsid w:val="4807577C"/>
    <w:rsid w:val="480E20CA"/>
    <w:rsid w:val="486F5EE7"/>
    <w:rsid w:val="487A7389"/>
    <w:rsid w:val="48BF70F4"/>
    <w:rsid w:val="48EA4C3C"/>
    <w:rsid w:val="4902245B"/>
    <w:rsid w:val="4911662A"/>
    <w:rsid w:val="49290751"/>
    <w:rsid w:val="493C1F53"/>
    <w:rsid w:val="495C1EF3"/>
    <w:rsid w:val="496D537F"/>
    <w:rsid w:val="49A81197"/>
    <w:rsid w:val="49E07ED4"/>
    <w:rsid w:val="49EE039F"/>
    <w:rsid w:val="4A7027AE"/>
    <w:rsid w:val="4A8A783A"/>
    <w:rsid w:val="4A9B0CD0"/>
    <w:rsid w:val="4AC66D1F"/>
    <w:rsid w:val="4B7F3C9C"/>
    <w:rsid w:val="4B865425"/>
    <w:rsid w:val="4BBA2064"/>
    <w:rsid w:val="4BE17051"/>
    <w:rsid w:val="4BFE36B8"/>
    <w:rsid w:val="4CB11358"/>
    <w:rsid w:val="4CB92ADC"/>
    <w:rsid w:val="4D5A457B"/>
    <w:rsid w:val="4D6503A1"/>
    <w:rsid w:val="4D940D6B"/>
    <w:rsid w:val="4DA23293"/>
    <w:rsid w:val="4DA55811"/>
    <w:rsid w:val="4E19647A"/>
    <w:rsid w:val="4E4421DA"/>
    <w:rsid w:val="4F331A0E"/>
    <w:rsid w:val="4F3513FD"/>
    <w:rsid w:val="4F573888"/>
    <w:rsid w:val="4F7D2DC3"/>
    <w:rsid w:val="4FD6320E"/>
    <w:rsid w:val="4FF62565"/>
    <w:rsid w:val="509D55EB"/>
    <w:rsid w:val="50B42446"/>
    <w:rsid w:val="50C25DA6"/>
    <w:rsid w:val="5198008C"/>
    <w:rsid w:val="51AC37D0"/>
    <w:rsid w:val="51BB29CD"/>
    <w:rsid w:val="51C4625E"/>
    <w:rsid w:val="51FD691D"/>
    <w:rsid w:val="525C401F"/>
    <w:rsid w:val="52D7271A"/>
    <w:rsid w:val="52E40B4B"/>
    <w:rsid w:val="52E40BC1"/>
    <w:rsid w:val="530C57F8"/>
    <w:rsid w:val="53466F59"/>
    <w:rsid w:val="534F0722"/>
    <w:rsid w:val="535A2297"/>
    <w:rsid w:val="53712776"/>
    <w:rsid w:val="538A0F4A"/>
    <w:rsid w:val="53A262D4"/>
    <w:rsid w:val="53D728EB"/>
    <w:rsid w:val="53F045C8"/>
    <w:rsid w:val="54A07954"/>
    <w:rsid w:val="5516260F"/>
    <w:rsid w:val="555E71DD"/>
    <w:rsid w:val="55621639"/>
    <w:rsid w:val="559D46AE"/>
    <w:rsid w:val="55C34D63"/>
    <w:rsid w:val="5659592E"/>
    <w:rsid w:val="56697E33"/>
    <w:rsid w:val="56BD6D5C"/>
    <w:rsid w:val="56D157AB"/>
    <w:rsid w:val="572759B8"/>
    <w:rsid w:val="57DC35EF"/>
    <w:rsid w:val="57E43EE2"/>
    <w:rsid w:val="582C404B"/>
    <w:rsid w:val="58575A2F"/>
    <w:rsid w:val="588365DB"/>
    <w:rsid w:val="589B4C35"/>
    <w:rsid w:val="58B101F5"/>
    <w:rsid w:val="590244D1"/>
    <w:rsid w:val="59237D63"/>
    <w:rsid w:val="59692424"/>
    <w:rsid w:val="598B5F26"/>
    <w:rsid w:val="59DB275D"/>
    <w:rsid w:val="5A595CBB"/>
    <w:rsid w:val="5ABB0BFD"/>
    <w:rsid w:val="5B2374DF"/>
    <w:rsid w:val="5B37488B"/>
    <w:rsid w:val="5B416930"/>
    <w:rsid w:val="5B890A0A"/>
    <w:rsid w:val="5BA221F8"/>
    <w:rsid w:val="5BB21051"/>
    <w:rsid w:val="5BBD6CD4"/>
    <w:rsid w:val="5BC36968"/>
    <w:rsid w:val="5BCD6038"/>
    <w:rsid w:val="5C174F0D"/>
    <w:rsid w:val="5C1A6B87"/>
    <w:rsid w:val="5C2574AE"/>
    <w:rsid w:val="5C270AD2"/>
    <w:rsid w:val="5CAC43D1"/>
    <w:rsid w:val="5CF255EE"/>
    <w:rsid w:val="5D126862"/>
    <w:rsid w:val="5D2975C4"/>
    <w:rsid w:val="5D4114DE"/>
    <w:rsid w:val="5D810861"/>
    <w:rsid w:val="5D9444B7"/>
    <w:rsid w:val="5DA94463"/>
    <w:rsid w:val="5DC6369B"/>
    <w:rsid w:val="5DD93D9A"/>
    <w:rsid w:val="5DF342BC"/>
    <w:rsid w:val="5E853756"/>
    <w:rsid w:val="5EB43B7D"/>
    <w:rsid w:val="5F046A38"/>
    <w:rsid w:val="5F106FAC"/>
    <w:rsid w:val="5F4D48B1"/>
    <w:rsid w:val="5F6B2E32"/>
    <w:rsid w:val="5FE03406"/>
    <w:rsid w:val="606F6319"/>
    <w:rsid w:val="607E5EA7"/>
    <w:rsid w:val="60BD2726"/>
    <w:rsid w:val="60D044A7"/>
    <w:rsid w:val="60DD5A4B"/>
    <w:rsid w:val="60E0537C"/>
    <w:rsid w:val="610473F2"/>
    <w:rsid w:val="615973E2"/>
    <w:rsid w:val="6164086A"/>
    <w:rsid w:val="617D2D22"/>
    <w:rsid w:val="618F1F36"/>
    <w:rsid w:val="619F08CB"/>
    <w:rsid w:val="61CE3C3C"/>
    <w:rsid w:val="61D97C2D"/>
    <w:rsid w:val="625C6287"/>
    <w:rsid w:val="625E3612"/>
    <w:rsid w:val="62683394"/>
    <w:rsid w:val="62735432"/>
    <w:rsid w:val="6300553F"/>
    <w:rsid w:val="634340CB"/>
    <w:rsid w:val="635460A2"/>
    <w:rsid w:val="637F1FD8"/>
    <w:rsid w:val="63EF3388"/>
    <w:rsid w:val="64014C75"/>
    <w:rsid w:val="640238AB"/>
    <w:rsid w:val="64235866"/>
    <w:rsid w:val="64396A1C"/>
    <w:rsid w:val="643E6D4B"/>
    <w:rsid w:val="645817ED"/>
    <w:rsid w:val="64AC324F"/>
    <w:rsid w:val="64DC3424"/>
    <w:rsid w:val="64EB3830"/>
    <w:rsid w:val="654C0C43"/>
    <w:rsid w:val="658A487D"/>
    <w:rsid w:val="65A91A8E"/>
    <w:rsid w:val="65DB6706"/>
    <w:rsid w:val="65E04F8A"/>
    <w:rsid w:val="65FE5ACE"/>
    <w:rsid w:val="6602078A"/>
    <w:rsid w:val="663C7C2F"/>
    <w:rsid w:val="66612363"/>
    <w:rsid w:val="66EA1444"/>
    <w:rsid w:val="672F0E14"/>
    <w:rsid w:val="67380891"/>
    <w:rsid w:val="676C56A1"/>
    <w:rsid w:val="67CA7303"/>
    <w:rsid w:val="67D30216"/>
    <w:rsid w:val="67DC339F"/>
    <w:rsid w:val="68092462"/>
    <w:rsid w:val="680D1616"/>
    <w:rsid w:val="6812790C"/>
    <w:rsid w:val="68B24112"/>
    <w:rsid w:val="68EA3417"/>
    <w:rsid w:val="691344FB"/>
    <w:rsid w:val="694D730D"/>
    <w:rsid w:val="699E3060"/>
    <w:rsid w:val="69BC2526"/>
    <w:rsid w:val="69CD6FEE"/>
    <w:rsid w:val="6A1F546A"/>
    <w:rsid w:val="6ADC26FF"/>
    <w:rsid w:val="6ADD3ABB"/>
    <w:rsid w:val="6B21300F"/>
    <w:rsid w:val="6B540C5F"/>
    <w:rsid w:val="6C3E094D"/>
    <w:rsid w:val="6C761144"/>
    <w:rsid w:val="6C923702"/>
    <w:rsid w:val="6CAA0C06"/>
    <w:rsid w:val="6CED4528"/>
    <w:rsid w:val="6D133DD6"/>
    <w:rsid w:val="6D411C6B"/>
    <w:rsid w:val="6D5B7F7C"/>
    <w:rsid w:val="6DDC6442"/>
    <w:rsid w:val="6E3757B6"/>
    <w:rsid w:val="6E9E1352"/>
    <w:rsid w:val="6ED62751"/>
    <w:rsid w:val="6EE76685"/>
    <w:rsid w:val="6EED5A7C"/>
    <w:rsid w:val="6F1E0DCB"/>
    <w:rsid w:val="6F711D80"/>
    <w:rsid w:val="6F8C2155"/>
    <w:rsid w:val="6FA70F85"/>
    <w:rsid w:val="6FB06A0E"/>
    <w:rsid w:val="6FC473D4"/>
    <w:rsid w:val="6FDD7857"/>
    <w:rsid w:val="70235BF1"/>
    <w:rsid w:val="70391B52"/>
    <w:rsid w:val="704170C5"/>
    <w:rsid w:val="70494870"/>
    <w:rsid w:val="705F3BCE"/>
    <w:rsid w:val="70D264FE"/>
    <w:rsid w:val="71892681"/>
    <w:rsid w:val="71B73E97"/>
    <w:rsid w:val="71D33BE8"/>
    <w:rsid w:val="723341D1"/>
    <w:rsid w:val="726F351B"/>
    <w:rsid w:val="72811793"/>
    <w:rsid w:val="729C0DC0"/>
    <w:rsid w:val="731847D3"/>
    <w:rsid w:val="73560F7E"/>
    <w:rsid w:val="73634BB2"/>
    <w:rsid w:val="73947095"/>
    <w:rsid w:val="73D24FBE"/>
    <w:rsid w:val="73F302F5"/>
    <w:rsid w:val="74205183"/>
    <w:rsid w:val="74340C90"/>
    <w:rsid w:val="74785E56"/>
    <w:rsid w:val="74976A3D"/>
    <w:rsid w:val="74D022ED"/>
    <w:rsid w:val="74E33633"/>
    <w:rsid w:val="74F94E38"/>
    <w:rsid w:val="74FB52FB"/>
    <w:rsid w:val="750945F9"/>
    <w:rsid w:val="750A78BC"/>
    <w:rsid w:val="750E5166"/>
    <w:rsid w:val="75733FE9"/>
    <w:rsid w:val="75AE6C50"/>
    <w:rsid w:val="75D919D2"/>
    <w:rsid w:val="75E23DC5"/>
    <w:rsid w:val="75E254A5"/>
    <w:rsid w:val="76020E62"/>
    <w:rsid w:val="76024494"/>
    <w:rsid w:val="7615238E"/>
    <w:rsid w:val="765A00F9"/>
    <w:rsid w:val="76602758"/>
    <w:rsid w:val="7699245E"/>
    <w:rsid w:val="76FB1420"/>
    <w:rsid w:val="76FD0E75"/>
    <w:rsid w:val="77371F8B"/>
    <w:rsid w:val="775E2076"/>
    <w:rsid w:val="77835FE7"/>
    <w:rsid w:val="779901DA"/>
    <w:rsid w:val="77E25E2C"/>
    <w:rsid w:val="780E5D0A"/>
    <w:rsid w:val="78646C24"/>
    <w:rsid w:val="78767EA3"/>
    <w:rsid w:val="789F520B"/>
    <w:rsid w:val="793B007A"/>
    <w:rsid w:val="7981183A"/>
    <w:rsid w:val="79A23613"/>
    <w:rsid w:val="79A326D3"/>
    <w:rsid w:val="79E112A6"/>
    <w:rsid w:val="7A28343A"/>
    <w:rsid w:val="7A377AFC"/>
    <w:rsid w:val="7A9D2413"/>
    <w:rsid w:val="7AE92F5C"/>
    <w:rsid w:val="7B1A4A12"/>
    <w:rsid w:val="7B285C0C"/>
    <w:rsid w:val="7B2C7908"/>
    <w:rsid w:val="7B406553"/>
    <w:rsid w:val="7B733B3C"/>
    <w:rsid w:val="7B752B88"/>
    <w:rsid w:val="7C11221A"/>
    <w:rsid w:val="7C7B4284"/>
    <w:rsid w:val="7CB91AE3"/>
    <w:rsid w:val="7CDF1EEE"/>
    <w:rsid w:val="7CE73309"/>
    <w:rsid w:val="7D793A9C"/>
    <w:rsid w:val="7DC04417"/>
    <w:rsid w:val="7E3B0A5B"/>
    <w:rsid w:val="7E671D5A"/>
    <w:rsid w:val="7EB205E7"/>
    <w:rsid w:val="7F0133F0"/>
    <w:rsid w:val="7F273D31"/>
    <w:rsid w:val="7F2A1FDD"/>
    <w:rsid w:val="7F5C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吴妍</cp:lastModifiedBy>
  <cp:lastPrinted>2018-06-25T08:26:00Z</cp:lastPrinted>
  <dcterms:modified xsi:type="dcterms:W3CDTF">2019-12-27T04:48:25Z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