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pacing w:line="800" w:lineRule="exact"/>
        <w:jc w:val="center"/>
        <w:textAlignment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武汉市2018年度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现代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商贸流通发展项目库信息征集表</w:t>
      </w:r>
    </w:p>
    <w:tbl>
      <w:tblPr>
        <w:tblStyle w:val="5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005"/>
        <w:gridCol w:w="1140"/>
        <w:gridCol w:w="1527"/>
        <w:gridCol w:w="1450"/>
        <w:gridCol w:w="12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企业名称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组织机构代码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法定代表人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注册时间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注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Ansi="宋体"/>
                <w:b/>
                <w:sz w:val="21"/>
                <w:szCs w:val="21"/>
              </w:rPr>
              <w:t>册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Ansi="宋体"/>
                <w:b/>
                <w:sz w:val="21"/>
                <w:szCs w:val="21"/>
              </w:rPr>
              <w:t>资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Ansi="宋体"/>
                <w:b/>
                <w:sz w:val="21"/>
                <w:szCs w:val="21"/>
              </w:rPr>
              <w:t>本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注册类型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企业地址</w:t>
            </w:r>
          </w:p>
        </w:tc>
        <w:tc>
          <w:tcPr>
            <w:tcW w:w="78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企业联系人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姓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名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职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务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申报</w:t>
            </w:r>
          </w:p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类型</w:t>
            </w:r>
          </w:p>
        </w:tc>
        <w:tc>
          <w:tcPr>
            <w:tcW w:w="780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电子商务类：□前瞻示范性项目 □电商引进项目 □支撑服务项目 □电商扶贫项目</w:t>
            </w: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物流供应链类：□物流标准化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□供应链平台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□追溯体系建设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□城乡配送体系建设</w:t>
            </w: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老字号类：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□聚集发展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□经营创新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□机制创新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□“走出去”</w:t>
            </w:r>
          </w:p>
          <w:p>
            <w:pPr>
              <w:spacing w:line="400" w:lineRule="exact"/>
              <w:ind w:firstLine="91" w:firstLineChars="5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说明：一个项目原则上选择一个申报类型，如申报多个类型，应提相应交多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份表单</w:t>
            </w:r>
            <w:r>
              <w:rPr>
                <w:rFonts w:hint="eastAsia" w:ascii="仿宋_GB2312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项目总投资额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（</w:t>
            </w: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匡算</w:t>
            </w:r>
            <w:r>
              <w:rPr>
                <w:rFonts w:hint="eastAsia" w:hAnsi="宋体"/>
                <w:b/>
                <w:sz w:val="21"/>
                <w:szCs w:val="21"/>
                <w:lang w:eastAsia="zh-CN"/>
              </w:rPr>
              <w:t>由</w:t>
            </w:r>
            <w:r>
              <w:rPr>
                <w:rFonts w:hint="eastAsia" w:hAnsi="宋体"/>
                <w:b/>
                <w:sz w:val="21"/>
                <w:szCs w:val="21"/>
              </w:rPr>
              <w:t>立项至</w:t>
            </w:r>
          </w:p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竣工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>投资额</w:t>
            </w:r>
            <w:r>
              <w:rPr>
                <w:rFonts w:hint="eastAsia" w:hAnsi="宋体"/>
                <w:b/>
                <w:sz w:val="21"/>
                <w:szCs w:val="21"/>
              </w:rPr>
              <w:t>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万元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b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</w:rPr>
              <w:t>申报投资期内投资额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（</w:t>
            </w: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匡算</w:t>
            </w:r>
            <w:r>
              <w:rPr>
                <w:rFonts w:hint="eastAsia" w:ascii="仿宋_GB2312"/>
                <w:b/>
                <w:sz w:val="21"/>
                <w:szCs w:val="21"/>
              </w:rPr>
              <w:t>2017年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/>
                <w:b/>
                <w:sz w:val="21"/>
                <w:szCs w:val="21"/>
              </w:rPr>
              <w:t>月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>1日</w:t>
            </w:r>
            <w:r>
              <w:rPr>
                <w:rFonts w:hint="eastAsia" w:ascii="仿宋_GB2312"/>
                <w:b/>
                <w:sz w:val="21"/>
                <w:szCs w:val="21"/>
              </w:rPr>
              <w:t>至2018年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>9月30日投资额</w:t>
            </w:r>
            <w:r>
              <w:rPr>
                <w:rFonts w:hint="eastAsia" w:ascii="仿宋_GB2312"/>
                <w:b/>
                <w:sz w:val="21"/>
                <w:szCs w:val="21"/>
              </w:rPr>
              <w:t>）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</w:rPr>
              <w:t>项目是否申报过国家、省和市级财政资助：</w:t>
            </w:r>
            <w:r>
              <w:rPr>
                <w:rFonts w:hint="eastAsia" w:ascii="仿宋_GB2312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是□   否 □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b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项目所在地是否在各级电商示范基地核心区内</w:t>
            </w:r>
            <w:r>
              <w:rPr>
                <w:rFonts w:hint="eastAsia" w:ascii="仿宋_GB2312" w:hAnsi="宋体"/>
                <w:b/>
                <w:sz w:val="21"/>
                <w:szCs w:val="21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是□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项目建设</w:t>
            </w:r>
          </w:p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内容</w:t>
            </w:r>
          </w:p>
        </w:tc>
        <w:tc>
          <w:tcPr>
            <w:tcW w:w="7809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经营规模情况和行业地位：</w:t>
            </w:r>
          </w:p>
          <w:p>
            <w:pPr>
              <w:spacing w:line="400" w:lineRule="exact"/>
              <w:jc w:val="both"/>
              <w:rPr>
                <w:rFonts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2、</w:t>
            </w:r>
            <w:r>
              <w:rPr>
                <w:rFonts w:hAnsi="宋体"/>
                <w:b/>
                <w:sz w:val="21"/>
                <w:szCs w:val="21"/>
              </w:rPr>
              <w:t>项目</w:t>
            </w:r>
            <w:r>
              <w:rPr>
                <w:rFonts w:hint="eastAsia" w:hAnsi="宋体"/>
                <w:b/>
                <w:sz w:val="21"/>
                <w:szCs w:val="21"/>
              </w:rPr>
              <w:t>建设目标</w:t>
            </w:r>
            <w:r>
              <w:rPr>
                <w:rFonts w:hint="eastAsia" w:hAnsi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建设项目内容包括：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362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□硬件设备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□软件及服务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□自主开发技术人员薪酬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□市场宣传推广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362" w:firstLineChars="200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□网络服务费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□O2O线下门店及服务网点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362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4、项目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建成后的成果：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ind w:firstLine="1629" w:firstLineChars="90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ind w:firstLine="1629" w:firstLineChars="900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各区</w:t>
            </w:r>
            <w:r>
              <w:rPr>
                <w:rFonts w:hAnsi="宋体"/>
                <w:b/>
                <w:sz w:val="21"/>
                <w:szCs w:val="21"/>
              </w:rPr>
              <w:t>商务</w:t>
            </w:r>
          </w:p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主管部门</w:t>
            </w:r>
          </w:p>
          <w:p>
            <w:pPr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推荐意见</w:t>
            </w:r>
          </w:p>
        </w:tc>
        <w:tc>
          <w:tcPr>
            <w:tcW w:w="78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Ansi="宋体"/>
                <w:sz w:val="21"/>
                <w:szCs w:val="21"/>
              </w:rPr>
              <w:t>区级商务主管部门（</w:t>
            </w:r>
            <w:r>
              <w:rPr>
                <w:rFonts w:hint="eastAsia" w:hAnsi="宋体"/>
                <w:sz w:val="21"/>
                <w:szCs w:val="21"/>
              </w:rPr>
              <w:t>电商</w:t>
            </w:r>
            <w:r>
              <w:rPr>
                <w:rFonts w:hAnsi="宋体"/>
                <w:sz w:val="21"/>
                <w:szCs w:val="21"/>
              </w:rPr>
              <w:t>示范基地管理机构）（盖章）</w:t>
            </w:r>
            <w:r>
              <w:rPr>
                <w:sz w:val="21"/>
                <w:szCs w:val="21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rFonts w:hint="eastAsia" w:hAnsi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  <w:p>
            <w:pPr>
              <w:spacing w:line="400" w:lineRule="exact"/>
              <w:ind w:firstLine="1629" w:firstLineChars="900"/>
              <w:jc w:val="center"/>
              <w:rPr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40" w:h="11907" w:orient="landscape"/>
      <w:pgMar w:top="1588" w:right="2098" w:bottom="1474" w:left="1985" w:header="851" w:footer="1588" w:gutter="0"/>
      <w:cols w:space="720" w:num="1"/>
      <w:docGrid w:type="linesAndChars" w:linePitch="579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C66D"/>
    <w:multiLevelType w:val="singleLevel"/>
    <w:tmpl w:val="5A56C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5717C3"/>
    <w:multiLevelType w:val="singleLevel"/>
    <w:tmpl w:val="5A5717C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2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黄铮</cp:lastModifiedBy>
  <dcterms:modified xsi:type="dcterms:W3CDTF">2018-01-11T07:53:22Z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