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B5" w:rsidRPr="00691357" w:rsidRDefault="00AF15B0" w:rsidP="005C7FC2">
      <w:pPr>
        <w:spacing w:line="600" w:lineRule="exact"/>
        <w:rPr>
          <w:rFonts w:ascii="仿宋_GB2312" w:eastAsia="仿宋_GB2312"/>
          <w:sz w:val="32"/>
          <w:szCs w:val="32"/>
        </w:rPr>
      </w:pPr>
      <w:r w:rsidRPr="00AF15B0">
        <w:rPr>
          <w:rFonts w:ascii="仿宋_GB2312" w:eastAsia="仿宋_GB2312" w:hint="eastAsia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2686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433"/>
        <w:gridCol w:w="22"/>
        <w:gridCol w:w="1103"/>
        <w:gridCol w:w="284"/>
        <w:gridCol w:w="850"/>
        <w:gridCol w:w="709"/>
        <w:gridCol w:w="277"/>
        <w:gridCol w:w="148"/>
        <w:gridCol w:w="1134"/>
        <w:gridCol w:w="434"/>
        <w:gridCol w:w="275"/>
        <w:gridCol w:w="283"/>
        <w:gridCol w:w="993"/>
        <w:gridCol w:w="1002"/>
      </w:tblGrid>
      <w:tr w:rsidR="00DE5BB5" w:rsidTr="006C3EDD">
        <w:trPr>
          <w:cantSplit/>
          <w:trHeight w:val="556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项目基本情况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项目名称</w:t>
            </w: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  <w:p w:rsidR="00DE5BB5" w:rsidRDefault="00DE5BB5" w:rsidP="00691357"/>
        </w:tc>
      </w:tr>
      <w:tr w:rsidR="00DE5BB5" w:rsidTr="006C3EDD">
        <w:trPr>
          <w:cantSplit/>
          <w:trHeight w:val="56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项目类别</w:t>
            </w: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/>
        </w:tc>
      </w:tr>
      <w:tr w:rsidR="00DE5BB5" w:rsidTr="006C3EDD">
        <w:trPr>
          <w:cantSplit/>
          <w:trHeight w:val="1056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主要经营</w:t>
            </w:r>
          </w:p>
          <w:p w:rsidR="00DE5BB5" w:rsidRDefault="00DE5BB5" w:rsidP="00691357">
            <w:r>
              <w:rPr>
                <w:rFonts w:hint="eastAsia"/>
              </w:rPr>
              <w:t>业务</w:t>
            </w: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  <w:p w:rsidR="00DE5BB5" w:rsidRDefault="00DE5BB5" w:rsidP="00691357"/>
          <w:p w:rsidR="00DE5BB5" w:rsidRDefault="00DE5BB5" w:rsidP="00691357"/>
          <w:p w:rsidR="00DE5BB5" w:rsidRDefault="00DE5BB5" w:rsidP="00691357"/>
          <w:p w:rsidR="00DE5BB5" w:rsidRDefault="00DE5BB5" w:rsidP="00691357"/>
        </w:tc>
      </w:tr>
      <w:tr w:rsidR="00DE5BB5" w:rsidTr="00691357">
        <w:trPr>
          <w:cantSplit/>
          <w:trHeight w:val="95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691357" w:rsidP="00691357">
            <w:r>
              <w:rPr>
                <w:rFonts w:hint="eastAsia"/>
              </w:rPr>
              <w:t>涉及养老服务产业优势</w:t>
            </w: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  <w:p w:rsidR="00DE5BB5" w:rsidRDefault="00DE5BB5" w:rsidP="00691357"/>
        </w:tc>
      </w:tr>
      <w:tr w:rsidR="00DE5BB5" w:rsidTr="00691357">
        <w:trPr>
          <w:cantSplit/>
          <w:trHeight w:val="158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盈利模式及主要收入来源</w:t>
            </w:r>
          </w:p>
        </w:tc>
        <w:tc>
          <w:tcPr>
            <w:tcW w:w="7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  <w:p w:rsidR="00DE5BB5" w:rsidRDefault="00DE5BB5" w:rsidP="00691357"/>
          <w:p w:rsidR="00DE5BB5" w:rsidRDefault="00DE5BB5" w:rsidP="00691357"/>
          <w:p w:rsidR="00DE5BB5" w:rsidRDefault="00DE5BB5" w:rsidP="00691357"/>
          <w:p w:rsidR="00DE5BB5" w:rsidRDefault="00DE5BB5" w:rsidP="00691357"/>
        </w:tc>
      </w:tr>
      <w:tr w:rsidR="00DE5BB5" w:rsidTr="00691357">
        <w:trPr>
          <w:cantSplit/>
          <w:trHeight w:val="81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投资总额（万元）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ind w:left="105" w:hangingChars="50" w:hanging="105"/>
            </w:pPr>
            <w:r>
              <w:rPr>
                <w:rFonts w:hint="eastAsia"/>
              </w:rPr>
              <w:t>项目</w:t>
            </w:r>
            <w:r w:rsidR="0002109E">
              <w:rPr>
                <w:rFonts w:hint="eastAsia"/>
              </w:rPr>
              <w:t>已</w:t>
            </w:r>
            <w:r>
              <w:rPr>
                <w:rFonts w:hint="eastAsia"/>
              </w:rPr>
              <w:t>运营时间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若未开始运营，此栏注明计划投资额和已完成投资额</w:t>
            </w:r>
          </w:p>
        </w:tc>
      </w:tr>
      <w:tr w:rsidR="00691357" w:rsidTr="00691357">
        <w:trPr>
          <w:cantSplit/>
          <w:trHeight w:val="48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年运营成本（万元）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5</w:t>
            </w:r>
            <w:r w:rsidR="00691357"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6</w:t>
            </w:r>
            <w:r w:rsidR="00691357"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7</w:t>
            </w:r>
            <w:r w:rsidR="00691357">
              <w:rPr>
                <w:rFonts w:hint="eastAsia"/>
              </w:rPr>
              <w:t>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年运营收入（万元）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5</w:t>
            </w:r>
            <w:r w:rsidR="00691357"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6</w:t>
            </w:r>
            <w:r w:rsidR="00691357">
              <w:rPr>
                <w:rFonts w:hint="eastAsia"/>
              </w:rPr>
              <w:t>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2E4780">
            <w:r>
              <w:t>20</w:t>
            </w:r>
            <w:r w:rsidR="0002109E">
              <w:rPr>
                <w:rFonts w:hint="eastAsia"/>
              </w:rPr>
              <w:t>1</w:t>
            </w:r>
            <w:r w:rsidR="002E4780">
              <w:rPr>
                <w:rFonts w:hint="eastAsia"/>
              </w:rPr>
              <w:t>7</w:t>
            </w:r>
            <w:r w:rsidR="00691357">
              <w:rPr>
                <w:rFonts w:hint="eastAsia"/>
              </w:rPr>
              <w:t>年</w:t>
            </w:r>
          </w:p>
        </w:tc>
      </w:tr>
      <w:tr w:rsidR="00691357" w:rsidTr="00691357">
        <w:trPr>
          <w:cantSplit/>
          <w:trHeight w:val="481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</w:tr>
      <w:tr w:rsidR="00DE5BB5" w:rsidTr="00691357">
        <w:trPr>
          <w:cantSplit/>
          <w:trHeight w:val="806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经营单位情况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经营单位（公司）名称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</w:tr>
      <w:tr w:rsidR="00DE5BB5" w:rsidTr="00691357">
        <w:trPr>
          <w:cantSplit/>
          <w:trHeight w:val="54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02109E" w:rsidP="00691357">
            <w:r>
              <w:rPr>
                <w:rFonts w:hint="eastAsia"/>
              </w:rPr>
              <w:t>经营</w:t>
            </w:r>
            <w:r w:rsidR="00DE5BB5">
              <w:rPr>
                <w:rFonts w:hint="eastAsia"/>
              </w:rPr>
              <w:t>地址</w:t>
            </w:r>
          </w:p>
        </w:tc>
        <w:tc>
          <w:tcPr>
            <w:tcW w:w="7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</w:tr>
      <w:tr w:rsidR="00DE5BB5" w:rsidTr="00691357">
        <w:trPr>
          <w:cantSplit/>
          <w:trHeight w:val="52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法人代表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联系人及职务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</w:tr>
      <w:tr w:rsidR="00DE5BB5" w:rsidTr="00691357">
        <w:trPr>
          <w:cantSplit/>
          <w:trHeight w:val="66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pPr>
              <w:widowControl/>
              <w:jc w:val="left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691357">
            <w:r>
              <w:rPr>
                <w:rFonts w:hint="eastAsia"/>
              </w:rPr>
              <w:t>联系电话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F50B1" w:rsidP="00691357"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691357"/>
        </w:tc>
      </w:tr>
      <w:tr w:rsidR="002E4780" w:rsidTr="00DF50B1">
        <w:trPr>
          <w:cantSplit/>
          <w:trHeight w:val="49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rPr>
                <w:rFonts w:hint="eastAsia"/>
              </w:rPr>
              <w:t>财务指标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2E4780">
            <w:r>
              <w:t>201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年（万元）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2E4780"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年（万元）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年（万元）</w:t>
            </w:r>
          </w:p>
        </w:tc>
      </w:tr>
      <w:tr w:rsidR="002E4780" w:rsidTr="00DF50B1">
        <w:trPr>
          <w:cantSplit/>
          <w:trHeight w:val="215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rPr>
                <w:rFonts w:hint="eastAsia"/>
              </w:rPr>
              <w:t>总资产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>
            <w:pPr>
              <w:widowControl/>
              <w:jc w:val="left"/>
            </w:pPr>
          </w:p>
          <w:p w:rsidR="002E4780" w:rsidRDefault="002E4780" w:rsidP="00691357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</w:tr>
      <w:tr w:rsidR="002E4780" w:rsidTr="00DF50B1">
        <w:trPr>
          <w:cantSplit/>
          <w:trHeight w:val="54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rPr>
                <w:rFonts w:hint="eastAsia"/>
              </w:rPr>
              <w:t>净资产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80" w:rsidRDefault="002E4780" w:rsidP="00691357"/>
        </w:tc>
      </w:tr>
      <w:tr w:rsidR="002E4780" w:rsidTr="00DF50B1">
        <w:trPr>
          <w:cantSplit/>
          <w:trHeight w:val="19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rPr>
                <w:rFonts w:hint="eastAsia"/>
              </w:rPr>
              <w:t>年营业收入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</w:tr>
      <w:tr w:rsidR="002E4780" w:rsidTr="00DF50B1">
        <w:trPr>
          <w:cantSplit/>
          <w:trHeight w:val="43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pPr>
              <w:widowControl/>
              <w:jc w:val="left"/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780" w:rsidRDefault="002E4780" w:rsidP="00691357">
            <w:r>
              <w:rPr>
                <w:rFonts w:hint="eastAsia"/>
              </w:rPr>
              <w:t>净利润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80" w:rsidRDefault="002E4780" w:rsidP="00691357"/>
        </w:tc>
      </w:tr>
    </w:tbl>
    <w:p w:rsidR="00691357" w:rsidRPr="007C5969" w:rsidRDefault="0002109E" w:rsidP="00DE5BB5">
      <w:pPr>
        <w:rPr>
          <w:rFonts w:ascii="仿宋_GB2312" w:eastAsia="仿宋_GB2312" w:hAnsi="Times New Roman" w:cs="Times New Roman"/>
          <w:b/>
          <w:sz w:val="32"/>
          <w:szCs w:val="32"/>
        </w:rPr>
      </w:pPr>
      <w:r w:rsidRPr="006C3EDD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AF15B0">
        <w:rPr>
          <w:rFonts w:ascii="仿宋_GB2312" w:eastAsia="仿宋_GB2312" w:hAnsi="Times New Roman" w:cs="Times New Roman" w:hint="eastAsia"/>
          <w:sz w:val="32"/>
          <w:szCs w:val="32"/>
        </w:rPr>
        <w:t xml:space="preserve">     </w:t>
      </w:r>
      <w:r w:rsidR="00AF15B0" w:rsidRPr="007C5969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bookmarkStart w:id="0" w:name="_GoBack"/>
      <w:r w:rsidR="00AF15B0" w:rsidRPr="007C5969">
        <w:rPr>
          <w:rFonts w:ascii="仿宋_GB2312" w:eastAsia="仿宋_GB2312" w:hAnsi="Times New Roman" w:cs="Times New Roman" w:hint="eastAsia"/>
          <w:b/>
          <w:sz w:val="32"/>
          <w:szCs w:val="32"/>
        </w:rPr>
        <w:t>湖北省养老服务产业</w:t>
      </w:r>
      <w:r w:rsidR="005107A6" w:rsidRPr="007C5969">
        <w:rPr>
          <w:rFonts w:ascii="仿宋_GB2312" w:eastAsia="仿宋_GB2312" w:hAnsi="Times New Roman" w:cs="Times New Roman" w:hint="eastAsia"/>
          <w:b/>
          <w:sz w:val="32"/>
          <w:szCs w:val="32"/>
        </w:rPr>
        <w:t>项目库</w:t>
      </w:r>
      <w:r w:rsidR="00AF15B0" w:rsidRPr="007C5969">
        <w:rPr>
          <w:rFonts w:ascii="仿宋_GB2312" w:eastAsia="仿宋_GB2312" w:hAnsi="Times New Roman" w:cs="Times New Roman" w:hint="eastAsia"/>
          <w:b/>
          <w:sz w:val="32"/>
          <w:szCs w:val="32"/>
        </w:rPr>
        <w:t>项目情况统计表</w:t>
      </w:r>
      <w:bookmarkEnd w:id="0"/>
    </w:p>
    <w:p w:rsidR="00DE5BB5" w:rsidRPr="006C3EDD" w:rsidRDefault="0002109E" w:rsidP="006C3EDD">
      <w:pPr>
        <w:ind w:firstLineChars="650" w:firstLine="1560"/>
        <w:rPr>
          <w:rFonts w:ascii="仿宋_GB2312" w:eastAsia="仿宋_GB2312" w:hAnsi="Times New Roman" w:cs="Times New Roman"/>
          <w:sz w:val="24"/>
          <w:szCs w:val="24"/>
        </w:rPr>
      </w:pPr>
      <w:r w:rsidRPr="006C3EDD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tbl>
      <w:tblPr>
        <w:tblW w:w="1005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970"/>
      </w:tblGrid>
      <w:tr w:rsidR="00DE5BB5" w:rsidTr="00691357">
        <w:trPr>
          <w:cantSplit/>
          <w:trHeight w:val="46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B0" w:rsidRDefault="006C3E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相关</w:t>
            </w:r>
          </w:p>
          <w:p w:rsidR="00DE5BB5" w:rsidRDefault="00DE5B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</w:t>
            </w:r>
          </w:p>
          <w:p w:rsidR="00DE5BB5" w:rsidRDefault="00DE5BB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一、项目未来发展规划（投资计划、项目前景、时间进度安排等）</w:t>
            </w:r>
          </w:p>
        </w:tc>
      </w:tr>
      <w:tr w:rsidR="00DE5BB5" w:rsidTr="00691357">
        <w:trPr>
          <w:cantSplit/>
          <w:trHeight w:val="291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>
            <w:pPr>
              <w:rPr>
                <w:rFonts w:ascii="仿宋_GB2312" w:eastAsia="仿宋_GB2312"/>
                <w:sz w:val="24"/>
              </w:rPr>
            </w:pPr>
          </w:p>
        </w:tc>
      </w:tr>
      <w:tr w:rsidR="00DE5BB5" w:rsidTr="00691357">
        <w:trPr>
          <w:trHeight w:val="4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二、希望与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省级产业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基金合作的模式、合作投资规模</w:t>
            </w:r>
          </w:p>
        </w:tc>
      </w:tr>
      <w:tr w:rsidR="00DE5BB5" w:rsidTr="00691357">
        <w:trPr>
          <w:trHeight w:val="274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>
            <w:pPr>
              <w:ind w:left="1200" w:hanging="1200"/>
              <w:rPr>
                <w:rFonts w:ascii="仿宋_GB2312" w:eastAsia="仿宋_GB2312"/>
                <w:sz w:val="24"/>
              </w:rPr>
            </w:pPr>
          </w:p>
        </w:tc>
      </w:tr>
      <w:tr w:rsidR="00DE5BB5" w:rsidTr="00691357">
        <w:trPr>
          <w:trHeight w:val="41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三、目前遇到的主要问题和需要的帮助</w:t>
            </w:r>
          </w:p>
        </w:tc>
      </w:tr>
      <w:tr w:rsidR="00DE5BB5" w:rsidTr="00691357">
        <w:trPr>
          <w:trHeight w:val="295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>
            <w:pPr>
              <w:ind w:left="1200" w:hanging="1200"/>
              <w:rPr>
                <w:rFonts w:ascii="仿宋_GB2312" w:eastAsia="仿宋_GB2312"/>
                <w:sz w:val="24"/>
              </w:rPr>
            </w:pPr>
          </w:p>
        </w:tc>
      </w:tr>
      <w:tr w:rsidR="00DE5BB5" w:rsidTr="00691357">
        <w:trPr>
          <w:trHeight w:val="34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 w:rsidP="0002109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四、对</w:t>
            </w:r>
            <w:r w:rsidR="0002109E">
              <w:rPr>
                <w:rFonts w:ascii="仿宋_GB2312" w:eastAsia="仿宋_GB2312" w:hint="eastAsia"/>
                <w:sz w:val="24"/>
              </w:rPr>
              <w:t>湖北</w:t>
            </w:r>
            <w:r>
              <w:rPr>
                <w:rFonts w:ascii="仿宋_GB2312" w:eastAsia="仿宋_GB2312" w:hint="eastAsia"/>
                <w:sz w:val="24"/>
              </w:rPr>
              <w:t>省健康养老服务产业未来发展的建议</w:t>
            </w:r>
          </w:p>
        </w:tc>
      </w:tr>
      <w:tr w:rsidR="00DE5BB5" w:rsidTr="00691357">
        <w:trPr>
          <w:trHeight w:val="317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B5" w:rsidRDefault="00DE5B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>
            <w:pPr>
              <w:ind w:left="1200" w:hanging="1200"/>
              <w:rPr>
                <w:rFonts w:ascii="仿宋_GB2312" w:eastAsia="仿宋_GB2312"/>
                <w:sz w:val="24"/>
              </w:rPr>
            </w:pPr>
          </w:p>
        </w:tc>
      </w:tr>
    </w:tbl>
    <w:p w:rsidR="00D259E9" w:rsidRPr="00DE5BB5" w:rsidRDefault="00D259E9" w:rsidP="00691357"/>
    <w:sectPr w:rsidR="00D259E9" w:rsidRPr="00DE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82" w:rsidRDefault="00CC7482" w:rsidP="00FD72A0">
      <w:r>
        <w:separator/>
      </w:r>
    </w:p>
  </w:endnote>
  <w:endnote w:type="continuationSeparator" w:id="0">
    <w:p w:rsidR="00CC7482" w:rsidRDefault="00CC7482" w:rsidP="00FD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82" w:rsidRDefault="00CC7482" w:rsidP="00FD72A0">
      <w:r>
        <w:separator/>
      </w:r>
    </w:p>
  </w:footnote>
  <w:footnote w:type="continuationSeparator" w:id="0">
    <w:p w:rsidR="00CC7482" w:rsidRDefault="00CC7482" w:rsidP="00FD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1BE"/>
    <w:multiLevelType w:val="hybridMultilevel"/>
    <w:tmpl w:val="519C3712"/>
    <w:lvl w:ilvl="0" w:tplc="0C86E4C0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E9"/>
    <w:rsid w:val="0002109E"/>
    <w:rsid w:val="00060F9F"/>
    <w:rsid w:val="001138D6"/>
    <w:rsid w:val="002315E0"/>
    <w:rsid w:val="002D574F"/>
    <w:rsid w:val="002E4780"/>
    <w:rsid w:val="00344BBB"/>
    <w:rsid w:val="0044045B"/>
    <w:rsid w:val="00444A14"/>
    <w:rsid w:val="005107A6"/>
    <w:rsid w:val="005C7FC2"/>
    <w:rsid w:val="0064666E"/>
    <w:rsid w:val="00691357"/>
    <w:rsid w:val="006C3EDD"/>
    <w:rsid w:val="006F6E8E"/>
    <w:rsid w:val="0078716E"/>
    <w:rsid w:val="007C4959"/>
    <w:rsid w:val="007C5969"/>
    <w:rsid w:val="00834B4B"/>
    <w:rsid w:val="0088358A"/>
    <w:rsid w:val="00923C11"/>
    <w:rsid w:val="00926A39"/>
    <w:rsid w:val="0096025C"/>
    <w:rsid w:val="00A9582E"/>
    <w:rsid w:val="00AF15B0"/>
    <w:rsid w:val="00CC7482"/>
    <w:rsid w:val="00CE2EF2"/>
    <w:rsid w:val="00D259E9"/>
    <w:rsid w:val="00D8664E"/>
    <w:rsid w:val="00DB5D6E"/>
    <w:rsid w:val="00DE5BB5"/>
    <w:rsid w:val="00DF50B1"/>
    <w:rsid w:val="00F12209"/>
    <w:rsid w:val="00F4189E"/>
    <w:rsid w:val="00FB25C3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59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59E9"/>
  </w:style>
  <w:style w:type="character" w:styleId="a4">
    <w:name w:val="Hyperlink"/>
    <w:basedOn w:val="a0"/>
    <w:uiPriority w:val="99"/>
    <w:unhideWhenUsed/>
    <w:rsid w:val="00DE5B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3ED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D7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72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7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72A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1220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2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59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59E9"/>
  </w:style>
  <w:style w:type="character" w:styleId="a4">
    <w:name w:val="Hyperlink"/>
    <w:basedOn w:val="a0"/>
    <w:uiPriority w:val="99"/>
    <w:unhideWhenUsed/>
    <w:rsid w:val="00DE5B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3ED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D7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72A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7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72A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1220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2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3BE5-1268-462C-8A07-37AD66EE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THTF</cp:lastModifiedBy>
  <cp:revision>2</cp:revision>
  <cp:lastPrinted>2018-02-26T00:41:00Z</cp:lastPrinted>
  <dcterms:created xsi:type="dcterms:W3CDTF">2018-02-28T02:25:00Z</dcterms:created>
  <dcterms:modified xsi:type="dcterms:W3CDTF">2018-02-28T02:25:00Z</dcterms:modified>
</cp:coreProperties>
</file>