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spacing w:line="680" w:lineRule="exact"/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真实性承诺书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本企业</w:t>
      </w:r>
      <w:bookmarkStart w:id="0" w:name="_GoBack"/>
      <w:bookmarkEnd w:id="0"/>
      <w:r>
        <w:rPr>
          <w:rFonts w:hint="eastAsia" w:cs="Times New Roman"/>
          <w:sz w:val="32"/>
          <w:szCs w:val="32"/>
          <w:lang w:val="en-US" w:eastAsia="zh-CN"/>
        </w:rPr>
        <w:t>（人）承诺，完全明白本专项资金管理的有关规定所有内容。现确认所填报提供的各项申请材料（含附件），均真实无误。若误报或漏报，以欺诈手段取得本专项资金，均属违规行为，将承担相应法律责任。</w:t>
      </w:r>
    </w:p>
    <w:p>
      <w:pPr>
        <w:ind w:firstLine="640" w:firstLineChars="200"/>
        <w:rPr>
          <w:rFonts w:hint="eastAsia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申报单位法人签字：</w:t>
      </w:r>
    </w:p>
    <w:p>
      <w:pPr>
        <w:ind w:firstLine="640" w:firstLineChars="200"/>
        <w:jc w:val="right"/>
        <w:rPr>
          <w:rFonts w:hint="eastAsia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单位盖章</w:t>
      </w:r>
    </w:p>
    <w:p>
      <w:pPr>
        <w:ind w:firstLine="640" w:firstLineChars="200"/>
        <w:jc w:val="center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年  月  日</w:t>
      </w:r>
    </w:p>
    <w:sectPr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DF91A9"/>
    <w:rsid w:val="71D78E8B"/>
    <w:rsid w:val="BBDF91A9"/>
    <w:rsid w:val="F4DB3061"/>
    <w:rsid w:val="FFE54CC4"/>
    <w:rsid w:val="FFFB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2021-12-09T19:27:00Z</dcterms:created>
  <dc:creator>ht706</dc:creator>
  <cp:lastModifiedBy>ht706</cp:lastModifiedBy>
  <dcterms:modified xsi:type="dcterms:W3CDTF">2021-12-09T11:33:31Z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