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03" w:rsidRDefault="00962182">
      <w:pPr>
        <w:rPr>
          <w:rFonts w:ascii="黑体" w:eastAsia="黑体" w:hAnsi="黑体" w:cs="方正大标宋简体"/>
          <w:bCs/>
          <w:color w:val="333333"/>
          <w:sz w:val="32"/>
          <w:szCs w:val="32"/>
        </w:rPr>
      </w:pPr>
      <w:r>
        <w:rPr>
          <w:rFonts w:ascii="黑体" w:eastAsia="黑体" w:hAnsi="黑体" w:cs="方正大标宋简体" w:hint="eastAsia"/>
          <w:bCs/>
          <w:color w:val="333333"/>
          <w:sz w:val="32"/>
          <w:szCs w:val="32"/>
        </w:rPr>
        <w:t>附件</w:t>
      </w:r>
      <w:r>
        <w:rPr>
          <w:rFonts w:ascii="黑体" w:eastAsia="黑体" w:hAnsi="黑体" w:cs="方正大标宋简体" w:hint="eastAsia"/>
          <w:bCs/>
          <w:color w:val="333333"/>
          <w:sz w:val="32"/>
          <w:szCs w:val="32"/>
        </w:rPr>
        <w:t>1</w:t>
      </w:r>
    </w:p>
    <w:p w:rsidR="00276103" w:rsidRDefault="00962182">
      <w:pPr>
        <w:jc w:val="center"/>
        <w:rPr>
          <w:rFonts w:ascii="方正小标宋简体" w:eastAsia="方正小标宋简体" w:hAnsi="方正大标宋简体" w:cs="方正大标宋简体"/>
          <w:b/>
          <w:bCs/>
          <w:color w:val="333333"/>
          <w:sz w:val="44"/>
          <w:szCs w:val="44"/>
        </w:rPr>
      </w:pPr>
      <w:bookmarkStart w:id="0" w:name="_GoBack"/>
      <w:r>
        <w:rPr>
          <w:rFonts w:ascii="方正小标宋简体" w:eastAsia="方正小标宋简体" w:hAnsi="方正大标宋简体" w:cs="方正大标宋简体" w:hint="eastAsia"/>
          <w:bCs/>
          <w:color w:val="333333"/>
          <w:sz w:val="44"/>
          <w:szCs w:val="44"/>
        </w:rPr>
        <w:t>单用途商业预付卡行业分类表</w:t>
      </w:r>
    </w:p>
    <w:tbl>
      <w:tblPr>
        <w:tblW w:w="9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03"/>
        <w:gridCol w:w="2122"/>
        <w:gridCol w:w="4693"/>
      </w:tblGrid>
      <w:tr w:rsidR="00276103">
        <w:trPr>
          <w:trHeight w:val="1169"/>
          <w:jc w:val="center"/>
        </w:trPr>
        <w:tc>
          <w:tcPr>
            <w:tcW w:w="2203" w:type="dxa"/>
            <w:vMerge w:val="restart"/>
            <w:shd w:val="clear" w:color="auto" w:fill="auto"/>
            <w:noWrap/>
            <w:vAlign w:val="center"/>
          </w:tcPr>
          <w:bookmarkEnd w:id="0"/>
          <w:p w:rsidR="00276103" w:rsidRDefault="00962182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零售业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276103" w:rsidRDefault="009621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综合零售</w:t>
            </w:r>
          </w:p>
        </w:tc>
        <w:tc>
          <w:tcPr>
            <w:tcW w:w="4693" w:type="dxa"/>
            <w:shd w:val="clear" w:color="auto" w:fill="auto"/>
            <w:noWrap/>
            <w:vAlign w:val="center"/>
          </w:tcPr>
          <w:p w:rsidR="00276103" w:rsidRDefault="009621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百货、超市、杂货店、便利店</w:t>
            </w:r>
          </w:p>
        </w:tc>
      </w:tr>
      <w:tr w:rsidR="00276103">
        <w:trPr>
          <w:trHeight w:val="3036"/>
          <w:jc w:val="center"/>
        </w:trPr>
        <w:tc>
          <w:tcPr>
            <w:tcW w:w="2203" w:type="dxa"/>
            <w:vMerge/>
            <w:shd w:val="clear" w:color="auto" w:fill="auto"/>
            <w:noWrap/>
            <w:vAlign w:val="center"/>
          </w:tcPr>
          <w:p w:rsidR="00276103" w:rsidRDefault="00276103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276103" w:rsidRDefault="009621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专门零售</w:t>
            </w:r>
          </w:p>
        </w:tc>
        <w:tc>
          <w:tcPr>
            <w:tcW w:w="4693" w:type="dxa"/>
            <w:shd w:val="clear" w:color="auto" w:fill="auto"/>
            <w:noWrap/>
            <w:vAlign w:val="center"/>
          </w:tcPr>
          <w:p w:rsidR="00276103" w:rsidRDefault="009621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食品、饮料、烟草制品、纺织、服装、日用品、文化体育用品及器材、医药及医疗器材、汽车及零配件、摩托车及零配件、机动车燃料、家用电器及电子产品、五金、家具、室内装饰材料</w:t>
            </w:r>
          </w:p>
        </w:tc>
      </w:tr>
      <w:tr w:rsidR="00276103">
        <w:trPr>
          <w:trHeight w:val="1169"/>
          <w:jc w:val="center"/>
        </w:trPr>
        <w:tc>
          <w:tcPr>
            <w:tcW w:w="2203" w:type="dxa"/>
            <w:vMerge/>
            <w:shd w:val="clear" w:color="auto" w:fill="auto"/>
            <w:noWrap/>
            <w:vAlign w:val="center"/>
          </w:tcPr>
          <w:p w:rsidR="00276103" w:rsidRDefault="00276103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276103" w:rsidRDefault="009621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无店铺及其他零售业</w:t>
            </w:r>
          </w:p>
        </w:tc>
        <w:tc>
          <w:tcPr>
            <w:tcW w:w="4693" w:type="dxa"/>
            <w:shd w:val="clear" w:color="auto" w:fill="auto"/>
            <w:noWrap/>
            <w:vAlign w:val="center"/>
          </w:tcPr>
          <w:p w:rsidR="00276103" w:rsidRDefault="009621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互联网零售、邮购、电视零售、旧货零售、生活用燃料零售</w:t>
            </w:r>
          </w:p>
        </w:tc>
      </w:tr>
      <w:tr w:rsidR="00276103">
        <w:trPr>
          <w:trHeight w:val="620"/>
          <w:jc w:val="center"/>
        </w:trPr>
        <w:tc>
          <w:tcPr>
            <w:tcW w:w="2203" w:type="dxa"/>
            <w:vMerge w:val="restart"/>
            <w:shd w:val="clear" w:color="auto" w:fill="auto"/>
            <w:noWrap/>
            <w:vAlign w:val="center"/>
          </w:tcPr>
          <w:p w:rsidR="00276103" w:rsidRDefault="00962182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住宿和餐饮业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276103" w:rsidRDefault="009621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住宿业</w:t>
            </w:r>
          </w:p>
        </w:tc>
        <w:tc>
          <w:tcPr>
            <w:tcW w:w="4693" w:type="dxa"/>
            <w:shd w:val="clear" w:color="auto" w:fill="auto"/>
            <w:noWrap/>
            <w:vAlign w:val="center"/>
          </w:tcPr>
          <w:p w:rsidR="00276103" w:rsidRDefault="009621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旅游饭店、一般饭店</w:t>
            </w:r>
          </w:p>
        </w:tc>
      </w:tr>
      <w:tr w:rsidR="00276103">
        <w:trPr>
          <w:trHeight w:val="1169"/>
          <w:jc w:val="center"/>
        </w:trPr>
        <w:tc>
          <w:tcPr>
            <w:tcW w:w="2203" w:type="dxa"/>
            <w:vMerge/>
            <w:shd w:val="clear" w:color="auto" w:fill="auto"/>
            <w:noWrap/>
            <w:vAlign w:val="center"/>
          </w:tcPr>
          <w:p w:rsidR="00276103" w:rsidRDefault="00276103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276103" w:rsidRDefault="009621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餐饮业</w:t>
            </w:r>
          </w:p>
        </w:tc>
        <w:tc>
          <w:tcPr>
            <w:tcW w:w="4693" w:type="dxa"/>
            <w:shd w:val="clear" w:color="auto" w:fill="auto"/>
            <w:noWrap/>
            <w:vAlign w:val="center"/>
          </w:tcPr>
          <w:p w:rsidR="00276103" w:rsidRDefault="0096218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正餐服务、快餐服务、饮料和冷饮服务、餐饮配送服务</w:t>
            </w:r>
          </w:p>
        </w:tc>
      </w:tr>
      <w:tr w:rsidR="00276103">
        <w:trPr>
          <w:trHeight w:val="1047"/>
          <w:jc w:val="center"/>
        </w:trPr>
        <w:tc>
          <w:tcPr>
            <w:tcW w:w="2203" w:type="dxa"/>
            <w:vMerge w:val="restart"/>
            <w:shd w:val="clear" w:color="auto" w:fill="auto"/>
            <w:noWrap/>
            <w:vAlign w:val="center"/>
          </w:tcPr>
          <w:p w:rsidR="00276103" w:rsidRDefault="00962182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居民服务业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276103" w:rsidRDefault="0096218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居民服务业</w:t>
            </w:r>
          </w:p>
        </w:tc>
        <w:tc>
          <w:tcPr>
            <w:tcW w:w="4693" w:type="dxa"/>
            <w:shd w:val="clear" w:color="auto" w:fill="auto"/>
            <w:noWrap/>
            <w:vAlign w:val="center"/>
          </w:tcPr>
          <w:p w:rsidR="00276103" w:rsidRDefault="0096218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家庭服务、洗染服务、理发及美容服务、洗浴服务、保健服务、婚姻服务</w:t>
            </w:r>
          </w:p>
        </w:tc>
      </w:tr>
      <w:tr w:rsidR="00276103">
        <w:trPr>
          <w:trHeight w:val="1535"/>
          <w:jc w:val="center"/>
        </w:trPr>
        <w:tc>
          <w:tcPr>
            <w:tcW w:w="2203" w:type="dxa"/>
            <w:vMerge/>
            <w:shd w:val="clear" w:color="auto" w:fill="auto"/>
            <w:noWrap/>
            <w:vAlign w:val="center"/>
          </w:tcPr>
          <w:p w:rsidR="00276103" w:rsidRDefault="00276103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276103" w:rsidRDefault="0096218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修理业</w:t>
            </w:r>
          </w:p>
        </w:tc>
        <w:tc>
          <w:tcPr>
            <w:tcW w:w="4693" w:type="dxa"/>
            <w:shd w:val="clear" w:color="auto" w:fill="auto"/>
            <w:noWrap/>
            <w:vAlign w:val="center"/>
          </w:tcPr>
          <w:p w:rsidR="00276103" w:rsidRDefault="0096218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汽车摩托车修理与维护、计算机和办公设备维修、家用电器维修、其他日用产品修理业</w:t>
            </w:r>
          </w:p>
        </w:tc>
      </w:tr>
      <w:tr w:rsidR="00276103">
        <w:trPr>
          <w:trHeight w:val="629"/>
          <w:jc w:val="center"/>
        </w:trPr>
        <w:tc>
          <w:tcPr>
            <w:tcW w:w="2203" w:type="dxa"/>
            <w:vMerge/>
            <w:shd w:val="clear" w:color="auto" w:fill="auto"/>
            <w:noWrap/>
            <w:vAlign w:val="center"/>
          </w:tcPr>
          <w:p w:rsidR="00276103" w:rsidRDefault="00276103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</w:tcPr>
          <w:p w:rsidR="00276103" w:rsidRDefault="0096218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其他服务业</w:t>
            </w:r>
          </w:p>
        </w:tc>
        <w:tc>
          <w:tcPr>
            <w:tcW w:w="4693" w:type="dxa"/>
            <w:shd w:val="clear" w:color="auto" w:fill="auto"/>
            <w:noWrap/>
            <w:vAlign w:val="center"/>
          </w:tcPr>
          <w:p w:rsidR="00276103" w:rsidRDefault="0096218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清洁服务</w:t>
            </w:r>
          </w:p>
        </w:tc>
      </w:tr>
    </w:tbl>
    <w:p w:rsidR="00276103" w:rsidRDefault="00276103">
      <w:pPr>
        <w:pStyle w:val="3"/>
        <w:rPr>
          <w:rFonts w:hint="default"/>
        </w:rPr>
      </w:pPr>
    </w:p>
    <w:sectPr w:rsidR="00276103">
      <w:footerReference w:type="default" r:id="rId8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82" w:rsidRDefault="00962182">
      <w:r>
        <w:separator/>
      </w:r>
    </w:p>
  </w:endnote>
  <w:endnote w:type="continuationSeparator" w:id="0">
    <w:p w:rsidR="00962182" w:rsidRDefault="0096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03" w:rsidRDefault="00502F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1079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76103" w:rsidRDefault="00962182">
                          <w:pPr>
                            <w:pStyle w:val="a3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02F5A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2.15pt;margin-top:0;width:49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" filled="f" stroked="f" strokeweight=".5pt">
              <v:path arrowok="t"/>
              <v:textbox style="mso-fit-shape-to-text:t" inset="0,0,0,0">
                <w:txbxContent>
                  <w:p w:rsidR="00276103" w:rsidRDefault="00962182">
                    <w:pPr>
                      <w:pStyle w:val="a3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502F5A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82" w:rsidRDefault="00962182">
      <w:r>
        <w:separator/>
      </w:r>
    </w:p>
  </w:footnote>
  <w:footnote w:type="continuationSeparator" w:id="0">
    <w:p w:rsidR="00962182" w:rsidRDefault="0096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435C5"/>
    <w:rsid w:val="000505DD"/>
    <w:rsid w:val="00063BD6"/>
    <w:rsid w:val="000F2F25"/>
    <w:rsid w:val="00227859"/>
    <w:rsid w:val="00257A30"/>
    <w:rsid w:val="00264943"/>
    <w:rsid w:val="00276103"/>
    <w:rsid w:val="002851F4"/>
    <w:rsid w:val="0029356B"/>
    <w:rsid w:val="003069EB"/>
    <w:rsid w:val="00356CE5"/>
    <w:rsid w:val="004A06B4"/>
    <w:rsid w:val="00502F5A"/>
    <w:rsid w:val="00542E0C"/>
    <w:rsid w:val="00605E36"/>
    <w:rsid w:val="006D5536"/>
    <w:rsid w:val="006D750B"/>
    <w:rsid w:val="006E75CA"/>
    <w:rsid w:val="00745C66"/>
    <w:rsid w:val="00766374"/>
    <w:rsid w:val="00795187"/>
    <w:rsid w:val="00861181"/>
    <w:rsid w:val="00883347"/>
    <w:rsid w:val="00890C5B"/>
    <w:rsid w:val="008A50AE"/>
    <w:rsid w:val="008B144C"/>
    <w:rsid w:val="008B6D92"/>
    <w:rsid w:val="00914DAE"/>
    <w:rsid w:val="00962182"/>
    <w:rsid w:val="009A1AFA"/>
    <w:rsid w:val="00A44B22"/>
    <w:rsid w:val="00A47ABD"/>
    <w:rsid w:val="00A57320"/>
    <w:rsid w:val="00A84628"/>
    <w:rsid w:val="00AB41D8"/>
    <w:rsid w:val="00AC0B76"/>
    <w:rsid w:val="00B50CA2"/>
    <w:rsid w:val="00B57747"/>
    <w:rsid w:val="00C7244D"/>
    <w:rsid w:val="00CD4C42"/>
    <w:rsid w:val="00D51FBA"/>
    <w:rsid w:val="00D820A8"/>
    <w:rsid w:val="00D96C38"/>
    <w:rsid w:val="00F03E54"/>
    <w:rsid w:val="00F16411"/>
    <w:rsid w:val="00F43268"/>
    <w:rsid w:val="00F95C81"/>
    <w:rsid w:val="00FC5426"/>
    <w:rsid w:val="1EDB6C3A"/>
    <w:rsid w:val="230D6A3D"/>
    <w:rsid w:val="252179CC"/>
    <w:rsid w:val="344E0EDD"/>
    <w:rsid w:val="3EB1230A"/>
    <w:rsid w:val="4276580D"/>
    <w:rsid w:val="4FF72C50"/>
    <w:rsid w:val="505E4C98"/>
    <w:rsid w:val="51CE4840"/>
    <w:rsid w:val="51D318C5"/>
    <w:rsid w:val="5B4601F6"/>
    <w:rsid w:val="60CA1BBE"/>
    <w:rsid w:val="699B7DC0"/>
    <w:rsid w:val="70091B93"/>
    <w:rsid w:val="717F1B67"/>
    <w:rsid w:val="76F30FA9"/>
    <w:rsid w:val="78B64884"/>
    <w:rsid w:val="78D90612"/>
    <w:rsid w:val="7A543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rFonts w:eastAsia="方正楷体_GBK" w:hint="eastAsi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rFonts w:eastAsia="方正楷体_GBK" w:hint="eastAsi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姚煜文</cp:lastModifiedBy>
  <cp:revision>2</cp:revision>
  <cp:lastPrinted>2024-03-11T08:12:00Z</cp:lastPrinted>
  <dcterms:created xsi:type="dcterms:W3CDTF">2024-03-12T01:15:00Z</dcterms:created>
  <dcterms:modified xsi:type="dcterms:W3CDTF">2024-03-12T01:15:00Z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