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90"/>
        <w:gridCol w:w="4469"/>
        <w:gridCol w:w="3806"/>
      </w:tblGrid>
      <w:tr w14:paraId="3DF4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7F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122" w:leftChars="304" w:hanging="1484" w:hangingChars="464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</w:rPr>
              <w:t>年度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  <w:lang w:eastAsia="zh-CN"/>
              </w:rPr>
              <w:t>支持品牌连锁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32"/>
                <w:szCs w:val="32"/>
              </w:rPr>
              <w:t>便利店发展专项资金拟分配表</w:t>
            </w:r>
          </w:p>
        </w:tc>
      </w:tr>
      <w:tr w14:paraId="42BE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4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3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拟分配金额（万元）</w:t>
            </w:r>
          </w:p>
        </w:tc>
      </w:tr>
      <w:tr w14:paraId="313D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80A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654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4CE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90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16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8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湖北东方美邻便利店有限公司</w:t>
            </w:r>
          </w:p>
          <w:p w14:paraId="43A6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（7-11便利店）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 w14:paraId="0EA8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7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武汉今天梦想商贸有限公司</w:t>
            </w:r>
          </w:p>
          <w:p w14:paraId="4178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（Today便利店）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</w:tr>
      <w:tr w14:paraId="076C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81AF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武汉市义为利商贸有限公司</w:t>
            </w:r>
          </w:p>
          <w:p w14:paraId="712D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（可多便利店）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</w:tr>
      <w:tr w14:paraId="108F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有家实业（湖北）有限公司</w:t>
            </w:r>
          </w:p>
          <w:p w14:paraId="0E1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（有家便利店）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</w:tr>
      <w:tr w14:paraId="79A0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</w:tbl>
    <w:p w14:paraId="5949C782">
      <w:pPr>
        <w:jc w:val="right"/>
        <w:rPr>
          <w:rFonts w:hint="eastAsia" w:ascii="CESI仿宋-GB2312" w:eastAsia="CESI仿宋-GB2312"/>
          <w:sz w:val="32"/>
          <w:szCs w:val="32"/>
        </w:rPr>
      </w:pPr>
    </w:p>
    <w:p w14:paraId="765C907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41C1"/>
    <w:rsid w:val="16CE41C1"/>
    <w:rsid w:val="256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2024-11-20T08:56:00Z</dcterms:created>
  <dc:creator>姚煜文</dc:creator>
  <cp:lastModifiedBy>姚煜文</cp:lastModifiedBy>
  <dcterms:modified xsi:type="dcterms:W3CDTF">2024-11-20T08:56:54Z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942FA005C9B642A099FF8B942B959965_11</vt:lpwstr>
  </property>
</Properties>
</file>