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CD4FB">
      <w:pPr>
        <w:pStyle w:val="4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附件1</w:t>
      </w:r>
    </w:p>
    <w:p w14:paraId="5AC56E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t>申报材料清单</w:t>
      </w:r>
    </w:p>
    <w:bookmarkEnd w:id="0"/>
    <w:p w14:paraId="036F2C43">
      <w:pPr>
        <w:bidi w:val="0"/>
        <w:rPr>
          <w:rFonts w:hint="default"/>
          <w:lang w:val="en-US" w:eastAsia="zh-CN"/>
        </w:rPr>
      </w:pPr>
    </w:p>
    <w:p w14:paraId="3ACB932E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</w:t>
      </w:r>
      <w:r>
        <w:rPr>
          <w:rFonts w:hint="default"/>
          <w:lang w:val="en-US" w:eastAsia="zh-CN"/>
        </w:rPr>
        <w:t>、展览举办奖励（申报材料顺序）</w:t>
      </w:r>
    </w:p>
    <w:p w14:paraId="30B3EE86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1．封面（见附件2）</w:t>
      </w:r>
    </w:p>
    <w:p w14:paraId="36C1F3A3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．</w:t>
      </w:r>
      <w:r>
        <w:rPr>
          <w:rFonts w:hint="default"/>
          <w:lang w:val="en-US" w:eastAsia="zh-CN"/>
        </w:rPr>
        <w:t>《武汉市会展业发展专项资金申报表》（见附件3）</w:t>
      </w:r>
    </w:p>
    <w:p w14:paraId="6614C6D6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3．承诺书（见附件4）</w:t>
      </w:r>
    </w:p>
    <w:p w14:paraId="01A29987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4．授权委托书（见附件5）</w:t>
      </w:r>
    </w:p>
    <w:p w14:paraId="4BBA2BE8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5．企业信用情况相关资料（如信用中国信用报告）</w:t>
      </w:r>
    </w:p>
    <w:p w14:paraId="5403B702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6．营业执照或者法人登记证书</w:t>
      </w:r>
    </w:p>
    <w:p w14:paraId="62AABF39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7．身份证明（法定代表人身份证复印件、联系人身份证复印件及委托证明）</w:t>
      </w:r>
    </w:p>
    <w:p w14:paraId="622533BE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8．202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年度企业财务报表</w:t>
      </w:r>
      <w:r>
        <w:rPr>
          <w:rFonts w:hint="eastAsia"/>
          <w:lang w:val="en-US" w:eastAsia="zh-CN"/>
        </w:rPr>
        <w:t>（需第三方会计所盖公章）</w:t>
      </w:r>
    </w:p>
    <w:p w14:paraId="242E8891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9．会刊/宣传材料</w:t>
      </w:r>
    </w:p>
    <w:p w14:paraId="651CFB4F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10．展会活动方案</w:t>
      </w:r>
    </w:p>
    <w:p w14:paraId="03A1E346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11．展会总结报告及相关宣传报道</w:t>
      </w:r>
    </w:p>
    <w:p w14:paraId="36CEE30B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12．展会实际收入明细、支出明细</w:t>
      </w:r>
    </w:p>
    <w:p w14:paraId="5FB4B351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13．实际展位平面图（展位示意图）</w:t>
      </w:r>
    </w:p>
    <w:p w14:paraId="034E41A0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14．展馆场地租赁相关文件（租赁合同、发票、结算单等）</w:t>
      </w:r>
    </w:p>
    <w:p w14:paraId="272D1F94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15．首次取得国际会展认证认定的文件（</w:t>
      </w:r>
      <w:r>
        <w:rPr>
          <w:rFonts w:hint="eastAsia"/>
          <w:lang w:val="en-US" w:eastAsia="zh-CN"/>
        </w:rPr>
        <w:t>根据项目情况提供</w:t>
      </w:r>
      <w:r>
        <w:rPr>
          <w:rFonts w:hint="default"/>
          <w:lang w:val="en-US" w:eastAsia="zh-CN"/>
        </w:rPr>
        <w:t>）</w:t>
      </w:r>
    </w:p>
    <w:p w14:paraId="1D7BE0A7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16．符合《市商务局关于印发武汉市会展业发展专项资金管理办法的通知》第九条规定的其他申报材料</w:t>
      </w:r>
    </w:p>
    <w:p w14:paraId="67ACFA7B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default"/>
          <w:lang w:val="en-US" w:eastAsia="zh-CN"/>
        </w:rPr>
        <w:t>、会议举办奖励（申报材料）</w:t>
      </w:r>
    </w:p>
    <w:p w14:paraId="3DAA7DC6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1．封面（见附件2）</w:t>
      </w:r>
    </w:p>
    <w:p w14:paraId="5726D737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2．《武汉市会展业发展专项资金申报表》（见附件3）</w:t>
      </w:r>
    </w:p>
    <w:p w14:paraId="44EF8214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3．承诺书（见附件4）</w:t>
      </w:r>
    </w:p>
    <w:p w14:paraId="511D5D6C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4．授权委托书（见附件5）</w:t>
      </w:r>
    </w:p>
    <w:p w14:paraId="196C9153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5．企业信用情况相关资料（如信用中国信用报告）</w:t>
      </w:r>
    </w:p>
    <w:p w14:paraId="154025F5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6．营业执照或者法人登记证书</w:t>
      </w:r>
    </w:p>
    <w:p w14:paraId="09B7313F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7．身份证明（法定代表人身份证复印件、联系人身份证复印件及委托证明）</w:t>
      </w:r>
    </w:p>
    <w:p w14:paraId="1A162AF3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8．202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年度企业财务报表</w:t>
      </w:r>
      <w:r>
        <w:rPr>
          <w:rFonts w:hint="eastAsia"/>
          <w:lang w:val="en-US" w:eastAsia="zh-CN"/>
        </w:rPr>
        <w:t>（需第三方会计所盖公章）</w:t>
      </w:r>
    </w:p>
    <w:p w14:paraId="0762723B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9．会刊/宣传材料</w:t>
      </w:r>
    </w:p>
    <w:p w14:paraId="4789AB44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10．展会活动方案</w:t>
      </w:r>
    </w:p>
    <w:p w14:paraId="757050E6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11．展会总结报告及相关宣传报道</w:t>
      </w:r>
    </w:p>
    <w:p w14:paraId="670EB2E4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12．会议实际收入明细、支出明细</w:t>
      </w:r>
    </w:p>
    <w:p w14:paraId="0638ECF9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13．会议场所租赁相关文件（租赁合同、发票、结算单等）</w:t>
      </w:r>
    </w:p>
    <w:p w14:paraId="69053720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14．参会人员名单以及酒店住宿费用明细单等</w:t>
      </w:r>
    </w:p>
    <w:p w14:paraId="34ADF0F0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15．租赁会场发票</w:t>
      </w:r>
    </w:p>
    <w:p w14:paraId="62D61D1D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16．会议项目主办主体的相关证明材料（</w:t>
      </w:r>
      <w:r>
        <w:rPr>
          <w:rFonts w:hint="eastAsia"/>
          <w:lang w:val="en-US" w:eastAsia="zh-CN"/>
        </w:rPr>
        <w:t>根据项目情况提供</w:t>
      </w:r>
      <w:r>
        <w:rPr>
          <w:rFonts w:hint="default"/>
          <w:lang w:val="en-US" w:eastAsia="zh-CN"/>
        </w:rPr>
        <w:t>）</w:t>
      </w:r>
    </w:p>
    <w:p w14:paraId="7C83D5B4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17．会议项目由国际权威机构，国家级、全国性学会、协会等以上专业社会组织、中央直属企业、世界500强企业、中国500强企业等机构或企业主办的，提供相关证明材料（</w:t>
      </w:r>
      <w:r>
        <w:rPr>
          <w:rFonts w:hint="eastAsia"/>
          <w:lang w:val="en-US" w:eastAsia="zh-CN"/>
        </w:rPr>
        <w:t>根据项目情况提供</w:t>
      </w:r>
      <w:r>
        <w:rPr>
          <w:rFonts w:hint="default"/>
          <w:lang w:val="en-US" w:eastAsia="zh-CN"/>
        </w:rPr>
        <w:t>）</w:t>
      </w:r>
    </w:p>
    <w:p w14:paraId="1AF2810C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18．符合《市商务局关于印发武汉市会展业发展专项资金管理办法的通知》第十条规定的其他申报材料</w:t>
      </w:r>
    </w:p>
    <w:p w14:paraId="02A44615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</w:t>
      </w:r>
      <w:r>
        <w:rPr>
          <w:rFonts w:hint="default"/>
          <w:lang w:val="en-US" w:eastAsia="zh-CN"/>
        </w:rPr>
        <w:t>、其他奖励</w:t>
      </w:r>
    </w:p>
    <w:p w14:paraId="5673B264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符合《市商务局关于印发武汉市会展业发展专项资金管理办法的通知》第十二条规定的其他申报材料。</w:t>
      </w:r>
    </w:p>
    <w:p w14:paraId="378E2CC6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E2135"/>
    <w:rsid w:val="468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ind w:firstLine="672" w:firstLineChars="200"/>
      <w:jc w:val="both"/>
    </w:pPr>
    <w:rPr>
      <w:rFonts w:ascii="Times New Roman" w:hAnsi="Times New Roman" w:eastAsia="仿宋_GB2312" w:cs="Times New Roman"/>
      <w:kern w:val="2"/>
      <w:sz w:val="32"/>
      <w:szCs w:val="18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napToGrid w:val="0"/>
      <w:spacing w:before="0" w:after="0" w:line="680" w:lineRule="exact"/>
      <w:ind w:firstLine="0" w:firstLineChars="0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outlineLvl w:val="1"/>
    </w:pPr>
    <w:rPr>
      <w:rFonts w:eastAsia="黑体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2025-03-24T10:56:00Z</dcterms:created>
  <dc:creator>Administrator</dc:creator>
  <cp:lastModifiedBy>Administrator</cp:lastModifiedBy>
  <dcterms:modified xsi:type="dcterms:W3CDTF">2025-03-24T10:57:09Z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48FD46FB04D2433DB9A7AFE081666876_11</vt:lpwstr>
  </property>
  <property fmtid="{D5CDD505-2E9C-101B-9397-08002B2CF9AE}" pid="4" name="KSOTemplateDocerSaveRecord">
    <vt:lpwstr>eyJoZGlkIjoiZTk4MDljZTVlZDY4YTkyMmEyMThhN2Y1ZGQyNGEyMGQifQ==</vt:lpwstr>
  </property>
</Properties>
</file>