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CFE694">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黑体" w:cs="黑体"/>
          <w:color w:val="auto"/>
          <w:sz w:val="32"/>
          <w:szCs w:val="32"/>
          <w:u w:val="none" w:color="auto"/>
          <w:lang w:val="en-US" w:eastAsia="zh-CN"/>
        </w:rPr>
      </w:pPr>
      <w:bookmarkStart w:id="0" w:name="_GoBack"/>
      <w:bookmarkEnd w:id="0"/>
      <w:r>
        <w:rPr>
          <w:rFonts w:hint="eastAsia" w:ascii="Times New Roman" w:hAnsi="Times New Roman" w:eastAsia="黑体" w:cs="黑体"/>
          <w:color w:val="auto"/>
          <w:sz w:val="32"/>
          <w:szCs w:val="32"/>
          <w:u w:val="none" w:color="auto"/>
          <w:lang w:val="en-US" w:eastAsia="zh-CN"/>
        </w:rPr>
        <w:t>附件：</w:t>
      </w:r>
    </w:p>
    <w:p w14:paraId="12842059">
      <w:pPr>
        <w:keepNext w:val="0"/>
        <w:keepLines w:val="0"/>
        <w:pageBreakBefore w:val="0"/>
        <w:widowControl w:val="0"/>
        <w:kinsoku/>
        <w:wordWrap/>
        <w:overflowPunct/>
        <w:topLinePunct w:val="0"/>
        <w:autoSpaceDE/>
        <w:autoSpaceDN/>
        <w:bidi w:val="0"/>
        <w:adjustRightInd/>
        <w:snapToGrid/>
        <w:spacing w:line="600" w:lineRule="exact"/>
        <w:ind w:firstLine="0" w:firstLineChars="0"/>
        <w:jc w:val="both"/>
        <w:textAlignment w:val="auto"/>
        <w:rPr>
          <w:rFonts w:hint="eastAsia" w:ascii="Times New Roman" w:hAnsi="Times New Roman" w:eastAsia="黑体" w:cs="黑体"/>
          <w:color w:val="auto"/>
          <w:sz w:val="32"/>
          <w:szCs w:val="32"/>
          <w:u w:val="none" w:color="auto"/>
          <w:lang w:val="en-US" w:eastAsia="zh-CN"/>
        </w:rPr>
      </w:pPr>
    </w:p>
    <w:p w14:paraId="72BF2C52">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color w:val="auto"/>
          <w:sz w:val="44"/>
          <w:szCs w:val="44"/>
          <w:u w:val="none" w:color="auto"/>
        </w:rPr>
      </w:pPr>
      <w:r>
        <w:rPr>
          <w:rFonts w:hint="eastAsia" w:ascii="Times New Roman" w:hAnsi="Times New Roman" w:eastAsia="方正小标宋简体" w:cs="Times New Roman"/>
          <w:color w:val="auto"/>
          <w:sz w:val="44"/>
          <w:szCs w:val="44"/>
          <w:u w:val="none" w:color="auto"/>
        </w:rPr>
        <w:t>武汉市</w:t>
      </w:r>
      <w:r>
        <w:rPr>
          <w:rFonts w:hint="eastAsia" w:ascii="Times New Roman" w:hAnsi="Times New Roman" w:eastAsia="方正小标宋简体" w:cs="Times New Roman"/>
          <w:color w:val="auto"/>
          <w:sz w:val="44"/>
          <w:szCs w:val="44"/>
          <w:u w:val="none" w:color="auto"/>
          <w:lang w:val="en-US" w:eastAsia="zh-CN"/>
        </w:rPr>
        <w:t>推进服务业扩大开放</w:t>
      </w:r>
      <w:r>
        <w:rPr>
          <w:rFonts w:hint="eastAsia" w:ascii="Times New Roman" w:hAnsi="Times New Roman" w:eastAsia="方正小标宋简体" w:cs="Times New Roman"/>
          <w:color w:val="auto"/>
          <w:sz w:val="44"/>
          <w:szCs w:val="44"/>
          <w:u w:val="none" w:color="auto"/>
        </w:rPr>
        <w:t>标准化建设</w:t>
      </w:r>
    </w:p>
    <w:p w14:paraId="3ABC0C50">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Times New Roman"/>
          <w:color w:val="auto"/>
          <w:sz w:val="44"/>
          <w:szCs w:val="44"/>
          <w:u w:val="none" w:color="auto"/>
          <w:lang w:eastAsia="zh-CN"/>
        </w:rPr>
      </w:pPr>
      <w:r>
        <w:rPr>
          <w:rFonts w:hint="eastAsia" w:ascii="Times New Roman" w:hAnsi="Times New Roman" w:eastAsia="方正小标宋简体" w:cs="Times New Roman"/>
          <w:color w:val="auto"/>
          <w:sz w:val="44"/>
          <w:szCs w:val="44"/>
          <w:u w:val="none" w:color="auto"/>
        </w:rPr>
        <w:t>实施方案</w:t>
      </w:r>
      <w:r>
        <w:rPr>
          <w:rFonts w:hint="default" w:ascii="Times New Roman" w:hAnsi="Times New Roman" w:eastAsia="方正小标宋简体" w:cs="Times New Roman"/>
          <w:color w:val="auto"/>
          <w:sz w:val="44"/>
          <w:szCs w:val="44"/>
          <w:u w:val="none" w:color="auto"/>
        </w:rPr>
        <w:t>‌</w:t>
      </w:r>
    </w:p>
    <w:p w14:paraId="6A0A6D0B">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jc w:val="center"/>
        <w:textAlignment w:val="auto"/>
        <w:rPr>
          <w:rFonts w:hint="eastAsia" w:ascii="Times New Roman" w:hAnsi="Times New Roman" w:eastAsia="楷体_GB2312" w:cs="楷体_GB2312"/>
          <w:color w:val="auto"/>
          <w:sz w:val="32"/>
          <w:szCs w:val="32"/>
          <w:u w:val="none" w:color="auto"/>
          <w:lang w:eastAsia="zh-CN"/>
        </w:rPr>
      </w:pPr>
      <w:r>
        <w:rPr>
          <w:rFonts w:hint="eastAsia" w:ascii="Times New Roman" w:hAnsi="Times New Roman" w:eastAsia="楷体_GB2312" w:cs="楷体_GB2312"/>
          <w:color w:val="auto"/>
          <w:sz w:val="32"/>
          <w:szCs w:val="32"/>
          <w:u w:val="none" w:color="auto"/>
          <w:lang w:eastAsia="zh-CN"/>
        </w:rPr>
        <w:t>（</w:t>
      </w:r>
      <w:r>
        <w:rPr>
          <w:rFonts w:hint="eastAsia" w:ascii="Times New Roman" w:hAnsi="Times New Roman" w:eastAsia="仿宋_GB2312" w:cs="仿宋_GB2312"/>
          <w:sz w:val="32"/>
          <w:szCs w:val="32"/>
          <w:u w:val="none" w:color="auto"/>
          <w:lang w:val="en-US" w:eastAsia="zh-CN"/>
        </w:rPr>
        <w:t>征求意见稿</w:t>
      </w:r>
      <w:r>
        <w:rPr>
          <w:rFonts w:hint="eastAsia" w:ascii="Times New Roman" w:hAnsi="Times New Roman" w:eastAsia="楷体_GB2312" w:cs="楷体_GB2312"/>
          <w:color w:val="auto"/>
          <w:sz w:val="32"/>
          <w:szCs w:val="32"/>
          <w:u w:val="none" w:color="auto"/>
          <w:lang w:eastAsia="zh-CN"/>
        </w:rPr>
        <w:t>）</w:t>
      </w:r>
    </w:p>
    <w:p w14:paraId="7241E743">
      <w:pPr>
        <w:pStyle w:val="3"/>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jc w:val="center"/>
        <w:textAlignment w:val="auto"/>
        <w:rPr>
          <w:rFonts w:hint="eastAsia" w:ascii="Times New Roman" w:hAnsi="Times New Roman" w:eastAsia="楷体_GB2312" w:cs="楷体_GB2312"/>
          <w:color w:val="auto"/>
          <w:sz w:val="32"/>
          <w:szCs w:val="32"/>
          <w:u w:val="none" w:color="auto"/>
          <w:lang w:eastAsia="zh-CN"/>
        </w:rPr>
      </w:pPr>
    </w:p>
    <w:p w14:paraId="6B5027CB">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u w:val="none" w:color="auto"/>
          <w:lang w:val="en-US" w:eastAsia="zh-CN"/>
        </w:rPr>
      </w:pPr>
      <w:r>
        <w:rPr>
          <w:rFonts w:hint="eastAsia" w:ascii="Times New Roman" w:hAnsi="Times New Roman" w:eastAsia="仿宋_GB2312" w:cs="仿宋_GB2312"/>
          <w:color w:val="auto"/>
          <w:sz w:val="32"/>
          <w:szCs w:val="32"/>
          <w:u w:val="none" w:color="auto"/>
          <w:lang w:val="en-US" w:eastAsia="zh-CN"/>
        </w:rPr>
        <w:t>标准是制度型开放的重要领域、现代化产业体系建设的重要支撑。为更好</w:t>
      </w:r>
      <w:r>
        <w:rPr>
          <w:rFonts w:hint="eastAsia" w:ascii="Times New Roman" w:hAnsi="Times New Roman" w:eastAsia="仿宋_GB2312" w:cs="仿宋_GB2312"/>
          <w:color w:val="auto"/>
          <w:sz w:val="32"/>
          <w:szCs w:val="32"/>
          <w:u w:val="none" w:color="auto"/>
        </w:rPr>
        <w:t>发挥武汉市作为国家服务业扩大开放综合试点城市的</w:t>
      </w:r>
      <w:r>
        <w:rPr>
          <w:rFonts w:hint="eastAsia" w:ascii="Times New Roman" w:hAnsi="Times New Roman" w:eastAsia="仿宋_GB2312" w:cs="仿宋_GB2312"/>
          <w:color w:val="auto"/>
          <w:sz w:val="32"/>
          <w:szCs w:val="32"/>
          <w:u w:val="none" w:color="auto"/>
          <w:lang w:val="en-US" w:eastAsia="zh-CN"/>
        </w:rPr>
        <w:t>开放</w:t>
      </w:r>
      <w:r>
        <w:rPr>
          <w:rFonts w:hint="eastAsia" w:ascii="Times New Roman" w:hAnsi="Times New Roman" w:eastAsia="仿宋_GB2312" w:cs="仿宋_GB2312"/>
          <w:color w:val="auto"/>
          <w:sz w:val="32"/>
          <w:szCs w:val="32"/>
          <w:u w:val="none" w:color="auto"/>
        </w:rPr>
        <w:t>引领</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lang w:val="en-US" w:eastAsia="zh-CN"/>
        </w:rPr>
        <w:t>创新带动</w:t>
      </w:r>
      <w:r>
        <w:rPr>
          <w:rFonts w:hint="eastAsia" w:ascii="Times New Roman" w:hAnsi="Times New Roman" w:eastAsia="仿宋_GB2312" w:cs="仿宋_GB2312"/>
          <w:color w:val="auto"/>
          <w:sz w:val="32"/>
          <w:szCs w:val="32"/>
          <w:u w:val="none" w:color="auto"/>
        </w:rPr>
        <w:t>作用，</w:t>
      </w:r>
      <w:r>
        <w:rPr>
          <w:rFonts w:hint="eastAsia" w:ascii="Times New Roman" w:hAnsi="Times New Roman" w:eastAsia="仿宋_GB2312" w:cs="仿宋_GB2312"/>
          <w:color w:val="auto"/>
          <w:sz w:val="32"/>
          <w:szCs w:val="32"/>
          <w:u w:val="none" w:color="auto"/>
          <w:lang w:val="en-US" w:eastAsia="zh-CN"/>
        </w:rPr>
        <w:t>加快推进标准化建设，</w:t>
      </w:r>
      <w:r>
        <w:rPr>
          <w:rFonts w:hint="eastAsia" w:ascii="Times New Roman" w:hAnsi="Times New Roman" w:eastAsia="仿宋_GB2312" w:cs="仿宋_GB2312"/>
          <w:color w:val="auto"/>
          <w:sz w:val="32"/>
          <w:szCs w:val="32"/>
          <w:u w:val="none" w:color="auto"/>
        </w:rPr>
        <w:t>结合</w:t>
      </w:r>
      <w:r>
        <w:rPr>
          <w:rFonts w:hint="eastAsia" w:ascii="Times New Roman" w:hAnsi="Times New Roman" w:eastAsia="仿宋_GB2312" w:cs="仿宋_GB2312"/>
          <w:color w:val="auto"/>
          <w:sz w:val="32"/>
          <w:szCs w:val="32"/>
          <w:u w:val="none" w:color="auto"/>
          <w:lang w:val="en-US" w:eastAsia="zh-CN"/>
        </w:rPr>
        <w:t>我</w:t>
      </w:r>
      <w:r>
        <w:rPr>
          <w:rFonts w:hint="eastAsia" w:ascii="Times New Roman" w:hAnsi="Times New Roman" w:eastAsia="仿宋_GB2312" w:cs="仿宋_GB2312"/>
          <w:color w:val="auto"/>
          <w:sz w:val="32"/>
          <w:szCs w:val="32"/>
          <w:u w:val="none" w:color="auto"/>
        </w:rPr>
        <w:t>市实际，制定本方案。</w:t>
      </w:r>
    </w:p>
    <w:p w14:paraId="3C9FFD0B">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楷体_GB2312" w:cs="楷体_GB2312"/>
          <w:color w:val="auto"/>
          <w:sz w:val="32"/>
          <w:szCs w:val="32"/>
          <w:u w:val="none" w:color="auto"/>
          <w:lang w:val="en-US" w:eastAsia="zh-CN"/>
        </w:rPr>
      </w:pPr>
      <w:r>
        <w:rPr>
          <w:rFonts w:hint="eastAsia" w:ascii="Times New Roman" w:hAnsi="Times New Roman" w:eastAsia="黑体" w:cs="黑体"/>
          <w:color w:val="auto"/>
          <w:sz w:val="32"/>
          <w:szCs w:val="32"/>
          <w:u w:val="none" w:color="auto"/>
          <w:lang w:val="en-US" w:eastAsia="zh-CN"/>
        </w:rPr>
        <w:t>一、</w:t>
      </w:r>
      <w:r>
        <w:rPr>
          <w:rFonts w:hint="eastAsia" w:ascii="Times New Roman" w:hAnsi="Times New Roman" w:eastAsia="黑体" w:cs="黑体"/>
          <w:color w:val="auto"/>
          <w:sz w:val="32"/>
          <w:szCs w:val="32"/>
          <w:u w:val="none" w:color="auto"/>
        </w:rPr>
        <w:t>总体要求</w:t>
      </w:r>
    </w:p>
    <w:p w14:paraId="10EA1E0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u w:val="none" w:color="auto"/>
        </w:rPr>
      </w:pPr>
      <w:r>
        <w:rPr>
          <w:rFonts w:hint="eastAsia" w:ascii="Times New Roman" w:hAnsi="Times New Roman" w:eastAsia="仿宋_GB2312" w:cs="仿宋_GB2312"/>
          <w:snapToGrid/>
          <w:color w:val="auto"/>
          <w:kern w:val="2"/>
          <w:sz w:val="32"/>
          <w:szCs w:val="32"/>
          <w:highlight w:val="none"/>
          <w:u w:val="none" w:color="auto"/>
          <w:lang w:val="en-US" w:eastAsia="zh-CN"/>
        </w:rPr>
        <w:t>坚持以习近平新时代中国特色社会主义思想为指导，深入贯彻党的二十大和二十届二中、三中全会精神，全面落实习近平总书记考察湖北武汉重要讲话和关于标准化工作的重要指示批示精神，按照</w:t>
      </w:r>
      <w:r>
        <w:rPr>
          <w:rFonts w:hint="default" w:ascii="Times New Roman" w:hAnsi="Times New Roman" w:eastAsia="仿宋_GB2312" w:cs="Times New Roman"/>
          <w:snapToGrid/>
          <w:color w:val="auto"/>
          <w:kern w:val="2"/>
          <w:sz w:val="32"/>
          <w:szCs w:val="32"/>
          <w:highlight w:val="none"/>
          <w:u w:val="none" w:color="auto"/>
          <w:lang w:eastAsia="zh-CN"/>
        </w:rPr>
        <w:t>《商务部</w:t>
      </w:r>
      <w:r>
        <w:rPr>
          <w:rFonts w:hint="eastAsia" w:ascii="Times New Roman" w:hAnsi="Times New Roman" w:eastAsia="仿宋_GB2312" w:cs="Times New Roman"/>
          <w:snapToGrid/>
          <w:color w:val="auto"/>
          <w:kern w:val="2"/>
          <w:sz w:val="32"/>
          <w:szCs w:val="32"/>
          <w:highlight w:val="none"/>
          <w:u w:val="none" w:color="auto"/>
          <w:lang w:val="en-US" w:eastAsia="zh-CN"/>
        </w:rPr>
        <w:t xml:space="preserve"> </w:t>
      </w:r>
      <w:r>
        <w:rPr>
          <w:rFonts w:hint="default" w:ascii="Times New Roman" w:hAnsi="Times New Roman" w:eastAsia="仿宋_GB2312" w:cs="Times New Roman"/>
          <w:snapToGrid/>
          <w:color w:val="auto"/>
          <w:kern w:val="2"/>
          <w:sz w:val="32"/>
          <w:szCs w:val="32"/>
          <w:highlight w:val="none"/>
          <w:u w:val="none" w:color="auto"/>
          <w:lang w:eastAsia="zh-CN"/>
        </w:rPr>
        <w:t>市场监管总局印发</w:t>
      </w:r>
      <w:r>
        <w:rPr>
          <w:rFonts w:hint="eastAsia" w:ascii="Times New Roman" w:hAnsi="Times New Roman" w:eastAsia="仿宋_GB2312" w:cs="Times New Roman"/>
          <w:snapToGrid/>
          <w:color w:val="auto"/>
          <w:kern w:val="2"/>
          <w:sz w:val="32"/>
          <w:szCs w:val="32"/>
          <w:highlight w:val="none"/>
          <w:u w:val="none" w:color="auto"/>
          <w:lang w:val="en-US" w:eastAsia="zh-CN"/>
        </w:rPr>
        <w:t>〈</w:t>
      </w:r>
      <w:r>
        <w:rPr>
          <w:rFonts w:hint="default" w:ascii="Times New Roman" w:hAnsi="Times New Roman" w:eastAsia="仿宋_GB2312" w:cs="Times New Roman"/>
          <w:snapToGrid/>
          <w:color w:val="auto"/>
          <w:kern w:val="2"/>
          <w:sz w:val="32"/>
          <w:szCs w:val="32"/>
          <w:highlight w:val="none"/>
          <w:u w:val="none" w:color="auto"/>
          <w:lang w:eastAsia="zh-CN"/>
        </w:rPr>
        <w:t>关于支持国家服务业扩大开放综合试点示范省市标准化建设推进制度型开放若干措施的意见</w:t>
      </w:r>
      <w:r>
        <w:rPr>
          <w:rFonts w:hint="eastAsia" w:ascii="Times New Roman" w:hAnsi="Times New Roman" w:eastAsia="仿宋_GB2312" w:cs="Times New Roman"/>
          <w:snapToGrid/>
          <w:color w:val="auto"/>
          <w:kern w:val="2"/>
          <w:sz w:val="32"/>
          <w:szCs w:val="32"/>
          <w:highlight w:val="none"/>
          <w:u w:val="none" w:color="auto"/>
          <w:lang w:val="en-US" w:eastAsia="zh-CN"/>
        </w:rPr>
        <w:t>〉</w:t>
      </w:r>
      <w:r>
        <w:rPr>
          <w:rFonts w:hint="default" w:ascii="Times New Roman" w:hAnsi="Times New Roman" w:eastAsia="仿宋_GB2312" w:cs="Times New Roman"/>
          <w:snapToGrid/>
          <w:color w:val="auto"/>
          <w:kern w:val="2"/>
          <w:sz w:val="32"/>
          <w:szCs w:val="32"/>
          <w:highlight w:val="none"/>
          <w:u w:val="none" w:color="auto"/>
          <w:lang w:eastAsia="zh-CN"/>
        </w:rPr>
        <w:t>及</w:t>
      </w:r>
      <w:r>
        <w:rPr>
          <w:rFonts w:hint="eastAsia" w:ascii="Times New Roman" w:hAnsi="Times New Roman" w:eastAsia="仿宋_GB2312" w:cs="Times New Roman"/>
          <w:snapToGrid/>
          <w:color w:val="auto"/>
          <w:kern w:val="2"/>
          <w:sz w:val="32"/>
          <w:szCs w:val="32"/>
          <w:highlight w:val="none"/>
          <w:u w:val="none" w:color="auto"/>
          <w:lang w:val="en-US" w:eastAsia="zh-CN"/>
        </w:rPr>
        <w:t>〈</w:t>
      </w:r>
      <w:r>
        <w:rPr>
          <w:rFonts w:hint="default" w:ascii="Times New Roman" w:hAnsi="Times New Roman" w:eastAsia="仿宋_GB2312" w:cs="Times New Roman"/>
          <w:snapToGrid/>
          <w:color w:val="auto"/>
          <w:kern w:val="2"/>
          <w:sz w:val="32"/>
          <w:szCs w:val="32"/>
          <w:highlight w:val="none"/>
          <w:u w:val="none" w:color="auto"/>
          <w:lang w:eastAsia="zh-CN"/>
        </w:rPr>
        <w:t>国家服务业扩大开放综合试点示范省市标准制修订及相关工作任务清单（首批）</w:t>
      </w:r>
      <w:r>
        <w:rPr>
          <w:rFonts w:hint="eastAsia" w:ascii="Times New Roman" w:hAnsi="Times New Roman" w:eastAsia="仿宋_GB2312" w:cs="Times New Roman"/>
          <w:snapToGrid/>
          <w:color w:val="auto"/>
          <w:kern w:val="2"/>
          <w:sz w:val="32"/>
          <w:szCs w:val="32"/>
          <w:highlight w:val="none"/>
          <w:u w:val="none" w:color="auto"/>
          <w:lang w:val="en-US" w:eastAsia="zh-CN"/>
        </w:rPr>
        <w:t>〉</w:t>
      </w:r>
      <w:r>
        <w:rPr>
          <w:rFonts w:hint="default" w:ascii="Times New Roman" w:hAnsi="Times New Roman" w:eastAsia="仿宋_GB2312" w:cs="Times New Roman"/>
          <w:snapToGrid/>
          <w:color w:val="auto"/>
          <w:kern w:val="2"/>
          <w:sz w:val="32"/>
          <w:szCs w:val="32"/>
          <w:highlight w:val="none"/>
          <w:u w:val="none" w:color="auto"/>
          <w:lang w:eastAsia="zh-CN"/>
        </w:rPr>
        <w:t>的通知》</w:t>
      </w:r>
      <w:r>
        <w:rPr>
          <w:rFonts w:hint="eastAsia" w:ascii="Times New Roman" w:hAnsi="Times New Roman" w:eastAsia="仿宋_GB2312" w:cs="Times New Roman"/>
          <w:snapToGrid/>
          <w:color w:val="auto"/>
          <w:kern w:val="2"/>
          <w:sz w:val="32"/>
          <w:szCs w:val="32"/>
          <w:highlight w:val="none"/>
          <w:u w:val="none" w:color="auto"/>
          <w:lang w:val="en-US" w:eastAsia="zh-CN"/>
        </w:rPr>
        <w:t>等文件精神，</w:t>
      </w:r>
      <w:r>
        <w:rPr>
          <w:rFonts w:hint="eastAsia" w:ascii="Times New Roman" w:hAnsi="Times New Roman" w:eastAsia="仿宋_GB2312" w:cs="仿宋_GB2312"/>
          <w:snapToGrid/>
          <w:color w:val="auto"/>
          <w:kern w:val="2"/>
          <w:sz w:val="32"/>
          <w:szCs w:val="32"/>
          <w:highlight w:val="none"/>
          <w:u w:val="none" w:color="auto"/>
          <w:lang w:val="en-US" w:eastAsia="zh-CN"/>
        </w:rPr>
        <w:t>充分发挥武汉市服务业扩大开放综合试点优势，在推进标准化建设方面先行先试，加强政府和市场协同联动，主动参与或承办制修订国家标准和行业标准，制定地方标准和团体标准，优化标准建设、实施、评价及创新成果总结推广体系，打造标准化创新发展“武汉样板”。</w:t>
      </w:r>
    </w:p>
    <w:p w14:paraId="532E8A3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黑体"/>
          <w:color w:val="auto"/>
          <w:sz w:val="32"/>
          <w:szCs w:val="32"/>
          <w:u w:val="none" w:color="auto"/>
        </w:rPr>
      </w:pPr>
      <w:r>
        <w:rPr>
          <w:rFonts w:hint="eastAsia" w:ascii="Times New Roman" w:hAnsi="Times New Roman" w:eastAsia="黑体" w:cs="黑体"/>
          <w:color w:val="auto"/>
          <w:sz w:val="32"/>
          <w:szCs w:val="32"/>
          <w:u w:val="none" w:color="auto"/>
          <w:lang w:val="en-US" w:eastAsia="zh-CN"/>
        </w:rPr>
        <w:t>二、主要</w:t>
      </w:r>
      <w:r>
        <w:rPr>
          <w:rFonts w:hint="eastAsia" w:ascii="Times New Roman" w:hAnsi="Times New Roman" w:eastAsia="黑体" w:cs="黑体"/>
          <w:color w:val="auto"/>
          <w:sz w:val="32"/>
          <w:szCs w:val="32"/>
          <w:u w:val="none" w:color="auto"/>
        </w:rPr>
        <w:t>任务</w:t>
      </w:r>
    </w:p>
    <w:p w14:paraId="302B0CC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仿宋_GB2312" w:cs="仿宋_GB2312"/>
          <w:color w:val="auto"/>
          <w:sz w:val="32"/>
          <w:szCs w:val="32"/>
          <w:u w:val="none" w:color="auto"/>
        </w:rPr>
      </w:pPr>
      <w:r>
        <w:rPr>
          <w:rFonts w:hint="eastAsia" w:ascii="Times New Roman" w:hAnsi="Times New Roman" w:eastAsia="楷体_GB2312" w:cs="楷体_GB2312"/>
          <w:b/>
          <w:bCs/>
          <w:color w:val="auto"/>
          <w:sz w:val="32"/>
          <w:szCs w:val="32"/>
          <w:u w:val="none" w:color="auto"/>
          <w:lang w:val="en-US" w:eastAsia="zh-CN"/>
        </w:rPr>
        <w:t>（一）积极参与国家标准建设，赋能产业升级‌。</w:t>
      </w:r>
      <w:r>
        <w:rPr>
          <w:rFonts w:hint="eastAsia" w:ascii="Times New Roman" w:hAnsi="Times New Roman" w:eastAsia="仿宋_GB2312" w:cs="仿宋_GB2312"/>
          <w:color w:val="auto"/>
          <w:sz w:val="32"/>
          <w:szCs w:val="32"/>
          <w:u w:val="none" w:color="auto"/>
          <w:lang w:val="en-US" w:eastAsia="zh-CN"/>
        </w:rPr>
        <w:t>按照国务院及国务院标准化行政主管部门相关管理要求，积极参与或承办国家标准制修订工作。在</w:t>
      </w:r>
      <w:r>
        <w:rPr>
          <w:rFonts w:hint="eastAsia" w:ascii="Times New Roman" w:hAnsi="Times New Roman" w:eastAsia="仿宋_GB2312" w:cs="仿宋_GB2312"/>
          <w:color w:val="auto"/>
          <w:sz w:val="32"/>
          <w:szCs w:val="32"/>
          <w:u w:val="none" w:color="auto"/>
        </w:rPr>
        <w:t>文化和旅游领域</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lang w:val="en-US" w:eastAsia="zh-CN"/>
        </w:rPr>
        <w:t>重点推进</w:t>
      </w:r>
      <w:r>
        <w:rPr>
          <w:rFonts w:hint="eastAsia" w:ascii="Times New Roman" w:hAnsi="Times New Roman" w:eastAsia="仿宋_GB2312" w:cs="仿宋_GB2312"/>
          <w:color w:val="auto"/>
          <w:sz w:val="32"/>
          <w:szCs w:val="32"/>
          <w:u w:val="none" w:color="auto"/>
        </w:rPr>
        <w:t>文旅融合、文化数字化、智慧旅游、公共文化服务、旅游公共服务及图书馆、文化馆、美术馆管理和服务等标准</w:t>
      </w:r>
      <w:r>
        <w:rPr>
          <w:rFonts w:hint="eastAsia" w:ascii="Times New Roman" w:hAnsi="Times New Roman" w:eastAsia="仿宋_GB2312" w:cs="仿宋_GB2312"/>
          <w:color w:val="auto"/>
          <w:sz w:val="32"/>
          <w:szCs w:val="32"/>
          <w:u w:val="none" w:color="auto"/>
          <w:lang w:val="en-US" w:eastAsia="zh-CN"/>
        </w:rPr>
        <w:t>制修订</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lang w:val="en-US" w:eastAsia="zh-CN"/>
        </w:rPr>
        <w:t>在“两业”融合领域，着力推进</w:t>
      </w:r>
      <w:r>
        <w:rPr>
          <w:rFonts w:hint="eastAsia" w:ascii="Times New Roman" w:hAnsi="Times New Roman" w:eastAsia="仿宋_GB2312" w:cs="仿宋_GB2312"/>
          <w:color w:val="auto"/>
          <w:sz w:val="32"/>
          <w:szCs w:val="32"/>
          <w:u w:val="none" w:color="auto"/>
        </w:rPr>
        <w:t>服务衍生制造、服务型制造及相关制造业企业服务业务等分类、核算标准</w:t>
      </w:r>
      <w:r>
        <w:rPr>
          <w:rFonts w:hint="eastAsia" w:ascii="Times New Roman" w:hAnsi="Times New Roman" w:eastAsia="仿宋_GB2312" w:cs="仿宋_GB2312"/>
          <w:color w:val="auto"/>
          <w:sz w:val="32"/>
          <w:szCs w:val="32"/>
          <w:u w:val="none" w:color="auto"/>
          <w:lang w:val="en-US" w:eastAsia="zh-CN"/>
        </w:rPr>
        <w:t>制修订</w:t>
      </w:r>
      <w:r>
        <w:rPr>
          <w:rFonts w:hint="eastAsia" w:ascii="Times New Roman" w:hAnsi="Times New Roman" w:eastAsia="仿宋_GB2312" w:cs="仿宋_GB2312"/>
          <w:color w:val="auto"/>
          <w:sz w:val="32"/>
          <w:szCs w:val="32"/>
          <w:u w:val="none" w:color="auto"/>
          <w:lang w:eastAsia="zh-CN"/>
        </w:rPr>
        <w:t>。</w:t>
      </w:r>
    </w:p>
    <w:p w14:paraId="5FDE87C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仿宋_GB2312"/>
          <w:color w:val="auto"/>
          <w:sz w:val="32"/>
          <w:szCs w:val="32"/>
          <w:u w:val="none" w:color="auto"/>
          <w:lang w:val="en-US" w:eastAsia="zh-CN"/>
        </w:rPr>
      </w:pPr>
      <w:r>
        <w:rPr>
          <w:rFonts w:hint="eastAsia" w:ascii="Times New Roman" w:hAnsi="Times New Roman" w:eastAsia="楷体_GB2312" w:cs="楷体_GB2312"/>
          <w:b/>
          <w:bCs/>
          <w:color w:val="auto"/>
          <w:sz w:val="32"/>
          <w:szCs w:val="32"/>
          <w:u w:val="none" w:color="auto"/>
          <w:lang w:val="en-US" w:eastAsia="zh-CN"/>
        </w:rPr>
        <w:t>（二）研究制定行业标准体系，加快绿色循环。</w:t>
      </w:r>
      <w:r>
        <w:rPr>
          <w:rFonts w:hint="eastAsia" w:ascii="Times New Roman" w:hAnsi="Times New Roman" w:eastAsia="仿宋_GB2312" w:cs="仿宋_GB2312"/>
          <w:color w:val="auto"/>
          <w:sz w:val="32"/>
          <w:szCs w:val="32"/>
          <w:u w:val="none" w:color="auto"/>
          <w:lang w:val="en-US" w:eastAsia="zh-CN"/>
        </w:rPr>
        <w:t>在行业主管部门指导协调下，参与或承办</w:t>
      </w:r>
      <w:r>
        <w:rPr>
          <w:rFonts w:hint="eastAsia" w:ascii="Times New Roman" w:hAnsi="Times New Roman" w:eastAsia="仿宋_GB2312" w:cs="仿宋_GB2312"/>
          <w:color w:val="auto"/>
          <w:sz w:val="32"/>
          <w:szCs w:val="32"/>
          <w:u w:val="none" w:color="auto"/>
        </w:rPr>
        <w:t>报废机动车破碎技术规范</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废旧家电回收服务规范</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废旧家电回收估值评价规则</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lang w:val="en-US" w:eastAsia="zh-CN"/>
        </w:rPr>
        <w:t>涵盖</w:t>
      </w:r>
      <w:r>
        <w:rPr>
          <w:rFonts w:hint="eastAsia" w:ascii="Times New Roman" w:hAnsi="Times New Roman" w:eastAsia="仿宋_GB2312" w:cs="仿宋_GB2312"/>
          <w:color w:val="auto"/>
          <w:sz w:val="32"/>
          <w:szCs w:val="32"/>
          <w:u w:val="none" w:color="auto"/>
        </w:rPr>
        <w:t>电视机、电冰箱、洗衣机、空调器和微型计算机等</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再生资源绿色回收规范</w:t>
      </w:r>
      <w:r>
        <w:rPr>
          <w:rFonts w:hint="eastAsia" w:ascii="Times New Roman" w:hAnsi="Times New Roman" w:eastAsia="仿宋_GB2312" w:cs="仿宋_GB2312"/>
          <w:color w:val="auto"/>
          <w:sz w:val="32"/>
          <w:szCs w:val="32"/>
          <w:u w:val="none" w:color="auto"/>
          <w:lang w:val="en-US" w:eastAsia="zh-CN"/>
        </w:rPr>
        <w:t>及</w:t>
      </w:r>
      <w:r>
        <w:rPr>
          <w:rFonts w:hint="eastAsia" w:ascii="Times New Roman" w:hAnsi="Times New Roman" w:eastAsia="仿宋_GB2312" w:cs="仿宋_GB2312"/>
          <w:color w:val="auto"/>
          <w:sz w:val="32"/>
          <w:szCs w:val="32"/>
          <w:u w:val="none" w:color="auto"/>
        </w:rPr>
        <w:t>再生资源回收站点建设管理规范</w:t>
      </w:r>
      <w:r>
        <w:rPr>
          <w:rFonts w:hint="eastAsia" w:ascii="Times New Roman" w:hAnsi="Times New Roman" w:eastAsia="仿宋_GB2312" w:cs="仿宋_GB2312"/>
          <w:color w:val="auto"/>
          <w:sz w:val="32"/>
          <w:szCs w:val="32"/>
          <w:u w:val="none" w:color="auto"/>
          <w:lang w:val="en-US" w:eastAsia="zh-CN"/>
        </w:rPr>
        <w:t>的制修订工作。</w:t>
      </w:r>
    </w:p>
    <w:p w14:paraId="29F3E5E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仿宋_GB2312"/>
          <w:color w:val="auto"/>
          <w:sz w:val="32"/>
          <w:szCs w:val="32"/>
          <w:u w:val="none" w:color="auto"/>
          <w:lang w:val="en-US" w:eastAsia="zh-CN"/>
        </w:rPr>
      </w:pPr>
      <w:r>
        <w:rPr>
          <w:rFonts w:hint="eastAsia" w:ascii="Times New Roman" w:hAnsi="Times New Roman" w:eastAsia="楷体_GB2312" w:cs="楷体_GB2312"/>
          <w:b/>
          <w:bCs/>
          <w:color w:val="auto"/>
          <w:sz w:val="32"/>
          <w:szCs w:val="32"/>
          <w:u w:val="none" w:color="auto"/>
          <w:lang w:val="en-US" w:eastAsia="zh-CN"/>
        </w:rPr>
        <w:t>（三）探索建立地方标准，提升公共服务水平。</w:t>
      </w:r>
      <w:r>
        <w:rPr>
          <w:rFonts w:hint="eastAsia" w:ascii="Times New Roman" w:hAnsi="Times New Roman" w:eastAsia="仿宋_GB2312" w:cs="仿宋_GB2312"/>
          <w:color w:val="auto"/>
          <w:sz w:val="32"/>
          <w:szCs w:val="32"/>
          <w:u w:val="none" w:color="auto"/>
          <w:lang w:val="en-US" w:eastAsia="zh-CN"/>
        </w:rPr>
        <w:t>探索制定</w:t>
      </w:r>
      <w:r>
        <w:rPr>
          <w:rFonts w:hint="eastAsia" w:ascii="Times New Roman" w:hAnsi="Times New Roman" w:eastAsia="仿宋_GB2312" w:cs="仿宋_GB2312"/>
          <w:color w:val="auto"/>
          <w:sz w:val="32"/>
          <w:szCs w:val="32"/>
          <w:u w:val="none" w:color="auto"/>
        </w:rPr>
        <w:t>知识产权保护、海外利益保护等方面标准</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户政、车驾管等相关领域服务</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网络安全等级保护备案管理、境外非政府组织的境内管理等方面相关管理标准</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产业园区、校园、医院等重点场所安全防范标准</w:t>
      </w:r>
      <w:r>
        <w:rPr>
          <w:rFonts w:hint="eastAsia" w:ascii="Times New Roman" w:hAnsi="Times New Roman" w:eastAsia="仿宋_GB2312" w:cs="仿宋_GB2312"/>
          <w:color w:val="auto"/>
          <w:sz w:val="32"/>
          <w:szCs w:val="32"/>
          <w:u w:val="none" w:color="auto"/>
          <w:lang w:val="en-US" w:eastAsia="zh-CN"/>
        </w:rPr>
        <w:t>以及</w:t>
      </w:r>
      <w:r>
        <w:rPr>
          <w:rFonts w:hint="eastAsia" w:ascii="Times New Roman" w:hAnsi="Times New Roman" w:eastAsia="仿宋_GB2312" w:cs="仿宋_GB2312"/>
          <w:color w:val="auto"/>
          <w:sz w:val="32"/>
          <w:szCs w:val="32"/>
          <w:u w:val="none" w:color="auto"/>
        </w:rPr>
        <w:t>社会治理评价标准</w:t>
      </w:r>
      <w:r>
        <w:rPr>
          <w:rFonts w:hint="eastAsia" w:ascii="Times New Roman" w:hAnsi="Times New Roman" w:eastAsia="仿宋_GB2312" w:cs="仿宋_GB2312"/>
          <w:color w:val="auto"/>
          <w:sz w:val="32"/>
          <w:szCs w:val="32"/>
          <w:u w:val="none" w:color="auto"/>
          <w:lang w:eastAsia="zh-CN"/>
        </w:rPr>
        <w:t>。</w:t>
      </w:r>
    </w:p>
    <w:p w14:paraId="62FA118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仿宋_GB2312" w:cs="仿宋_GB2312"/>
          <w:color w:val="auto"/>
          <w:sz w:val="32"/>
          <w:szCs w:val="32"/>
          <w:u w:val="none" w:color="auto"/>
        </w:rPr>
      </w:pPr>
      <w:r>
        <w:rPr>
          <w:rFonts w:hint="eastAsia" w:ascii="Times New Roman" w:hAnsi="Times New Roman" w:eastAsia="楷体_GB2312" w:cs="楷体_GB2312"/>
          <w:b/>
          <w:bCs/>
          <w:color w:val="auto"/>
          <w:sz w:val="32"/>
          <w:szCs w:val="32"/>
          <w:u w:val="none" w:color="auto"/>
          <w:lang w:val="en-US" w:eastAsia="zh-CN"/>
        </w:rPr>
        <w:t>（四）推动标准实施应用，发挥示范带动作用。</w:t>
      </w:r>
      <w:r>
        <w:rPr>
          <w:rFonts w:hint="eastAsia" w:ascii="Times New Roman" w:hAnsi="Times New Roman" w:eastAsia="仿宋_GB2312" w:cs="仿宋_GB2312"/>
          <w:color w:val="auto"/>
          <w:sz w:val="32"/>
          <w:szCs w:val="32"/>
          <w:u w:val="none" w:color="auto"/>
        </w:rPr>
        <w:t>推广实施工业和信息化、文化和旅游、养老服务、电子商务、邮政快递等领域国家、行业标准，加强宣传培训、应用效果评估、监督检查等工作</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鼓励企事业单位参与文化和旅游领域国家和行业标准制定，支持发展团体标准</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在前述公共安全服务领域地方标准基础上，按行业主管部门要求参与制定行业标准</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推进高标准实施《服务贸易国内规制参考文件》相关工作</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rPr>
        <w:t>探索实施《促进发展的投资便利化协定》相关工作</w:t>
      </w:r>
      <w:r>
        <w:rPr>
          <w:rFonts w:hint="eastAsia" w:ascii="Times New Roman" w:hAnsi="Times New Roman" w:eastAsia="仿宋_GB2312" w:cs="仿宋_GB2312"/>
          <w:color w:val="auto"/>
          <w:sz w:val="32"/>
          <w:szCs w:val="32"/>
          <w:u w:val="none" w:color="auto"/>
          <w:lang w:eastAsia="zh-CN"/>
        </w:rPr>
        <w:t>。</w:t>
      </w:r>
    </w:p>
    <w:p w14:paraId="3A5C5213">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firstLine="640" w:firstLineChars="200"/>
        <w:jc w:val="both"/>
        <w:textAlignment w:val="auto"/>
        <w:rPr>
          <w:rFonts w:hint="eastAsia" w:ascii="Times New Roman" w:hAnsi="Times New Roman" w:eastAsia="黑体" w:cs="黑体"/>
          <w:color w:val="auto"/>
          <w:sz w:val="32"/>
          <w:szCs w:val="32"/>
          <w:u w:val="none" w:color="auto"/>
          <w:lang w:val="en-US" w:eastAsia="zh-CN"/>
        </w:rPr>
      </w:pPr>
      <w:r>
        <w:rPr>
          <w:rFonts w:hint="eastAsia" w:ascii="Times New Roman" w:hAnsi="Times New Roman" w:eastAsia="黑体" w:cs="黑体"/>
          <w:color w:val="auto"/>
          <w:sz w:val="32"/>
          <w:szCs w:val="32"/>
          <w:u w:val="none" w:color="auto"/>
          <w:lang w:val="en-US" w:eastAsia="zh-CN"/>
        </w:rPr>
        <w:t>三、推进步骤</w:t>
      </w:r>
    </w:p>
    <w:p w14:paraId="64E83D6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楷体_GB2312" w:cs="楷体_GB2312"/>
          <w:b w:val="0"/>
          <w:bCs w:val="0"/>
          <w:color w:val="auto"/>
          <w:sz w:val="32"/>
          <w:szCs w:val="32"/>
          <w:u w:val="none" w:color="auto"/>
          <w:lang w:val="en-US" w:eastAsia="zh-CN"/>
        </w:rPr>
      </w:pPr>
      <w:r>
        <w:rPr>
          <w:rFonts w:hint="eastAsia" w:ascii="Times New Roman" w:hAnsi="Times New Roman" w:eastAsia="楷体_GB2312" w:cs="楷体_GB2312"/>
          <w:b w:val="0"/>
          <w:bCs w:val="0"/>
          <w:color w:val="auto"/>
          <w:sz w:val="32"/>
          <w:szCs w:val="32"/>
          <w:u w:val="none" w:color="auto"/>
          <w:lang w:val="en-US" w:eastAsia="zh-CN"/>
        </w:rPr>
        <w:t>（一）统筹部署阶段。（完成时限：2025年4月）‌</w:t>
      </w:r>
    </w:p>
    <w:p w14:paraId="3AA10574">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仿宋_GB2312"/>
          <w:color w:val="auto"/>
          <w:sz w:val="32"/>
          <w:szCs w:val="32"/>
          <w:u w:val="none" w:color="auto"/>
          <w:lang w:val="en-US" w:eastAsia="zh-CN"/>
        </w:rPr>
      </w:pPr>
      <w:r>
        <w:rPr>
          <w:rFonts w:hint="eastAsia" w:ascii="Times New Roman" w:hAnsi="Times New Roman" w:eastAsia="仿宋_GB2312" w:cs="仿宋_GB2312"/>
          <w:color w:val="auto"/>
          <w:sz w:val="32"/>
          <w:szCs w:val="32"/>
          <w:u w:val="none" w:color="auto"/>
          <w:lang w:val="en-US" w:eastAsia="zh-CN"/>
        </w:rPr>
        <w:t>市商务局、市市场监管局启动首批工作任务清单落实工作。市市场监管局制定并印发《2025年度武汉市地方标准立项指南（服务业扩大开放专项）》，有针对性地开展相关领域地方标准的立项工作。各行业主管部门按职责分工，制定分领域标准化行动计划，定期开展标准实施情况评估，形成“统一部署、分级负责、动态调整”的长效机制。</w:t>
      </w:r>
    </w:p>
    <w:p w14:paraId="78A15CB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楷体_GB2312" w:cs="楷体_GB2312"/>
          <w:b w:val="0"/>
          <w:bCs w:val="0"/>
          <w:color w:val="auto"/>
          <w:sz w:val="32"/>
          <w:szCs w:val="32"/>
          <w:u w:val="none" w:color="auto"/>
          <w:lang w:val="en-US" w:eastAsia="zh-CN"/>
        </w:rPr>
      </w:pPr>
      <w:r>
        <w:rPr>
          <w:rFonts w:hint="eastAsia" w:ascii="Times New Roman" w:hAnsi="Times New Roman" w:eastAsia="楷体_GB2312" w:cs="楷体_GB2312"/>
          <w:b w:val="0"/>
          <w:bCs w:val="0"/>
          <w:color w:val="auto"/>
          <w:sz w:val="32"/>
          <w:szCs w:val="32"/>
          <w:u w:val="none" w:color="auto"/>
          <w:lang w:val="en-US" w:eastAsia="zh-CN"/>
        </w:rPr>
        <w:t>‌（二）重点推进阶段（完成时限：2025年8月）‌‌</w:t>
      </w:r>
    </w:p>
    <w:p w14:paraId="1DB4C8C6">
      <w:pPr>
        <w:keepNext w:val="0"/>
        <w:keepLines w:val="0"/>
        <w:pageBreakBefore w:val="0"/>
        <w:widowControl w:val="0"/>
        <w:suppressLineNumbers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仿宋_GB2312" w:cs="仿宋_GB2312"/>
          <w:color w:val="auto"/>
          <w:sz w:val="32"/>
          <w:szCs w:val="32"/>
          <w:u w:val="none" w:color="auto"/>
          <w:lang w:val="en-US" w:eastAsia="zh-CN"/>
        </w:rPr>
      </w:pPr>
      <w:r>
        <w:rPr>
          <w:rFonts w:hint="eastAsia" w:ascii="Times New Roman" w:hAnsi="Times New Roman" w:eastAsia="仿宋_GB2312" w:cs="仿宋_GB2312"/>
          <w:b/>
          <w:bCs/>
          <w:color w:val="auto"/>
          <w:sz w:val="32"/>
          <w:szCs w:val="32"/>
          <w:u w:val="none" w:color="auto"/>
          <w:lang w:val="en-US" w:eastAsia="zh-CN"/>
        </w:rPr>
        <w:t>1.</w:t>
      </w:r>
      <w:r>
        <w:rPr>
          <w:rFonts w:hint="eastAsia" w:ascii="Times New Roman" w:hAnsi="Times New Roman" w:eastAsia="仿宋_GB2312" w:cs="仿宋_GB2312"/>
          <w:b/>
          <w:bCs/>
          <w:color w:val="auto"/>
          <w:sz w:val="32"/>
          <w:szCs w:val="32"/>
          <w:u w:val="none" w:color="auto"/>
        </w:rPr>
        <w:t>‌国家标准</w:t>
      </w:r>
      <w:r>
        <w:rPr>
          <w:rFonts w:hint="eastAsia" w:ascii="Times New Roman" w:hAnsi="Times New Roman" w:eastAsia="仿宋_GB2312" w:cs="仿宋_GB2312"/>
          <w:b/>
          <w:bCs/>
          <w:color w:val="auto"/>
          <w:sz w:val="32"/>
          <w:szCs w:val="32"/>
          <w:u w:val="none" w:color="auto"/>
          <w:lang w:val="en-US" w:eastAsia="zh-CN"/>
        </w:rPr>
        <w:t>对标提升</w:t>
      </w:r>
      <w:r>
        <w:rPr>
          <w:rFonts w:hint="eastAsia" w:ascii="Times New Roman" w:hAnsi="Times New Roman" w:eastAsia="仿宋_GB2312" w:cs="仿宋_GB2312"/>
          <w:b/>
          <w:bCs/>
          <w:color w:val="auto"/>
          <w:sz w:val="32"/>
          <w:szCs w:val="32"/>
          <w:u w:val="none" w:color="auto"/>
          <w:lang w:eastAsia="zh-CN"/>
        </w:rPr>
        <w:t>。</w:t>
      </w:r>
      <w:r>
        <w:rPr>
          <w:rFonts w:hint="eastAsia" w:ascii="Times New Roman" w:hAnsi="Times New Roman" w:eastAsia="仿宋_GB2312" w:cs="仿宋_GB2312"/>
          <w:b w:val="0"/>
          <w:bCs w:val="0"/>
          <w:color w:val="auto"/>
          <w:sz w:val="32"/>
          <w:szCs w:val="32"/>
          <w:u w:val="none" w:color="auto"/>
          <w:lang w:val="en-US" w:eastAsia="zh-CN"/>
        </w:rPr>
        <w:t>市商务局、市市场监管局联合各行业主管部门</w:t>
      </w:r>
      <w:r>
        <w:rPr>
          <w:rFonts w:hint="eastAsia" w:ascii="Times New Roman" w:hAnsi="Times New Roman" w:eastAsia="仿宋_GB2312" w:cs="仿宋_GB2312"/>
          <w:b w:val="0"/>
          <w:bCs w:val="0"/>
          <w:i w:val="0"/>
          <w:iCs w:val="0"/>
          <w:caps w:val="0"/>
          <w:color w:val="auto"/>
          <w:spacing w:val="0"/>
          <w:kern w:val="0"/>
          <w:sz w:val="32"/>
          <w:szCs w:val="32"/>
          <w:u w:val="none" w:color="auto"/>
          <w:shd w:val="clear" w:fill="FFFFFF"/>
          <w:lang w:val="en-US" w:eastAsia="zh-CN" w:bidi="ar"/>
        </w:rPr>
        <w:t>组织重点领域企业</w:t>
      </w:r>
      <w:r>
        <w:rPr>
          <w:rFonts w:hint="eastAsia" w:ascii="Times New Roman" w:hAnsi="Times New Roman" w:eastAsia="仿宋_GB2312" w:cs="仿宋_GB2312"/>
          <w:i w:val="0"/>
          <w:iCs w:val="0"/>
          <w:caps w:val="0"/>
          <w:color w:val="auto"/>
          <w:spacing w:val="0"/>
          <w:kern w:val="0"/>
          <w:sz w:val="32"/>
          <w:szCs w:val="32"/>
          <w:u w:val="none" w:color="auto"/>
          <w:shd w:val="clear" w:fill="FFFFFF"/>
          <w:lang w:val="en-US" w:eastAsia="zh-CN" w:bidi="ar"/>
        </w:rPr>
        <w:t>开展标准宣贯培训，</w:t>
      </w:r>
      <w:r>
        <w:rPr>
          <w:rFonts w:hint="eastAsia" w:ascii="Times New Roman" w:hAnsi="Times New Roman" w:cs="仿宋_GB2312"/>
          <w:i w:val="0"/>
          <w:iCs w:val="0"/>
          <w:caps w:val="0"/>
          <w:color w:val="auto"/>
          <w:spacing w:val="0"/>
          <w:kern w:val="0"/>
          <w:sz w:val="32"/>
          <w:szCs w:val="32"/>
          <w:u w:val="none" w:color="auto"/>
          <w:shd w:val="clear" w:fill="FFFFFF"/>
          <w:lang w:val="en-US" w:eastAsia="zh-CN" w:bidi="ar"/>
        </w:rPr>
        <w:t>积极争取参与国家标准研制，</w:t>
      </w:r>
      <w:r>
        <w:rPr>
          <w:rFonts w:hint="eastAsia" w:ascii="Times New Roman" w:hAnsi="Times New Roman" w:eastAsia="仿宋_GB2312" w:cs="仿宋_GB2312"/>
          <w:i w:val="0"/>
          <w:iCs w:val="0"/>
          <w:caps w:val="0"/>
          <w:color w:val="auto"/>
          <w:spacing w:val="0"/>
          <w:kern w:val="0"/>
          <w:sz w:val="32"/>
          <w:szCs w:val="32"/>
          <w:u w:val="none" w:color="auto"/>
          <w:shd w:val="clear" w:fill="FFFFFF"/>
          <w:lang w:val="en-US" w:eastAsia="zh-CN" w:bidi="ar"/>
        </w:rPr>
        <w:t>聚焦文化旅游、“两业”融合等领域</w:t>
      </w:r>
      <w:r>
        <w:rPr>
          <w:rFonts w:hint="eastAsia" w:ascii="Times New Roman" w:hAnsi="Times New Roman" w:eastAsia="仿宋_GB2312" w:cs="仿宋_GB2312"/>
          <w:b w:val="0"/>
          <w:bCs w:val="0"/>
          <w:color w:val="auto"/>
          <w:sz w:val="32"/>
          <w:szCs w:val="32"/>
          <w:u w:val="none" w:color="auto"/>
          <w:lang w:val="en-US" w:eastAsia="zh-CN"/>
        </w:rPr>
        <w:t>，全面对标达标，支持企</w:t>
      </w:r>
      <w:r>
        <w:rPr>
          <w:rFonts w:hint="eastAsia" w:ascii="Times New Roman" w:hAnsi="Times New Roman" w:eastAsia="仿宋_GB2312" w:cs="仿宋_GB2312"/>
          <w:color w:val="auto"/>
          <w:sz w:val="32"/>
          <w:szCs w:val="32"/>
          <w:u w:val="none" w:color="auto"/>
          <w:lang w:val="en-US" w:eastAsia="zh-CN"/>
        </w:rPr>
        <w:t>业将核心技术转化为国家标准。力争新增参与制修订国家标准</w:t>
      </w:r>
      <w:r>
        <w:rPr>
          <w:rFonts w:hint="eastAsia" w:ascii="Times New Roman" w:hAnsi="Times New Roman" w:cs="仿宋_GB2312"/>
          <w:color w:val="auto"/>
          <w:sz w:val="32"/>
          <w:szCs w:val="32"/>
          <w:u w:val="none" w:color="auto"/>
          <w:lang w:val="en-US" w:eastAsia="zh-CN"/>
        </w:rPr>
        <w:t>100</w:t>
      </w:r>
      <w:r>
        <w:rPr>
          <w:rFonts w:hint="eastAsia" w:ascii="Times New Roman" w:hAnsi="Times New Roman" w:eastAsia="仿宋_GB2312" w:cs="仿宋_GB2312"/>
          <w:color w:val="auto"/>
          <w:sz w:val="32"/>
          <w:szCs w:val="32"/>
          <w:u w:val="none" w:color="auto"/>
          <w:lang w:val="en-US" w:eastAsia="zh-CN"/>
        </w:rPr>
        <w:t>项以上。</w:t>
      </w:r>
    </w:p>
    <w:p w14:paraId="5FA145D1">
      <w:pPr>
        <w:keepNext w:val="0"/>
        <w:keepLines w:val="0"/>
        <w:pageBreakBefore w:val="0"/>
        <w:widowControl w:val="0"/>
        <w:kinsoku/>
        <w:wordWrap/>
        <w:overflowPunct/>
        <w:topLinePunct w:val="0"/>
        <w:autoSpaceDE/>
        <w:autoSpaceDN/>
        <w:bidi w:val="0"/>
        <w:adjustRightInd/>
        <w:snapToGrid/>
        <w:spacing w:line="600" w:lineRule="exact"/>
        <w:ind w:left="0" w:leftChars="0" w:firstLine="619" w:firstLineChars="200"/>
        <w:jc w:val="both"/>
        <w:textAlignment w:val="auto"/>
        <w:rPr>
          <w:rFonts w:hint="eastAsia" w:ascii="Times New Roman" w:hAnsi="Times New Roman" w:eastAsia="仿宋_GB2312" w:cs="仿宋_GB2312"/>
          <w:color w:val="auto"/>
          <w:spacing w:val="-6"/>
          <w:sz w:val="32"/>
          <w:szCs w:val="32"/>
          <w:u w:val="none" w:color="auto"/>
        </w:rPr>
      </w:pPr>
      <w:r>
        <w:rPr>
          <w:rFonts w:hint="eastAsia" w:ascii="Times New Roman" w:hAnsi="Times New Roman" w:eastAsia="仿宋_GB2312" w:cs="仿宋_GB2312"/>
          <w:b/>
          <w:bCs/>
          <w:color w:val="auto"/>
          <w:spacing w:val="-6"/>
          <w:sz w:val="32"/>
          <w:szCs w:val="32"/>
          <w:u w:val="none" w:color="auto"/>
          <w:lang w:val="en-US" w:eastAsia="zh-CN"/>
        </w:rPr>
        <w:t>2.</w:t>
      </w:r>
      <w:r>
        <w:rPr>
          <w:rFonts w:hint="eastAsia" w:ascii="Times New Roman" w:hAnsi="Times New Roman" w:eastAsia="仿宋_GB2312" w:cs="仿宋_GB2312"/>
          <w:b/>
          <w:bCs/>
          <w:color w:val="auto"/>
          <w:spacing w:val="-6"/>
          <w:sz w:val="32"/>
          <w:szCs w:val="32"/>
          <w:u w:val="none" w:color="auto"/>
        </w:rPr>
        <w:t>行业标准</w:t>
      </w:r>
      <w:r>
        <w:rPr>
          <w:rFonts w:hint="eastAsia" w:ascii="Times New Roman" w:hAnsi="Times New Roman" w:eastAsia="仿宋_GB2312" w:cs="仿宋_GB2312"/>
          <w:b/>
          <w:bCs/>
          <w:color w:val="auto"/>
          <w:spacing w:val="-6"/>
          <w:sz w:val="32"/>
          <w:szCs w:val="32"/>
          <w:u w:val="none" w:color="auto"/>
          <w:lang w:val="en-US" w:eastAsia="zh-CN"/>
        </w:rPr>
        <w:t>动态衔接</w:t>
      </w:r>
      <w:r>
        <w:rPr>
          <w:rFonts w:hint="eastAsia" w:ascii="Times New Roman" w:hAnsi="Times New Roman" w:eastAsia="仿宋_GB2312" w:cs="仿宋_GB2312"/>
          <w:color w:val="auto"/>
          <w:spacing w:val="-6"/>
          <w:sz w:val="32"/>
          <w:szCs w:val="32"/>
          <w:u w:val="none" w:color="auto"/>
        </w:rPr>
        <w:t>‌</w:t>
      </w:r>
      <w:r>
        <w:rPr>
          <w:rFonts w:hint="eastAsia" w:ascii="Times New Roman" w:hAnsi="Times New Roman" w:eastAsia="仿宋_GB2312" w:cs="仿宋_GB2312"/>
          <w:color w:val="auto"/>
          <w:spacing w:val="-6"/>
          <w:sz w:val="32"/>
          <w:szCs w:val="32"/>
          <w:u w:val="none" w:color="auto"/>
          <w:lang w:eastAsia="zh-CN"/>
        </w:rPr>
        <w:t>。</w:t>
      </w:r>
      <w:r>
        <w:rPr>
          <w:rFonts w:hint="eastAsia" w:ascii="Times New Roman" w:hAnsi="Times New Roman" w:eastAsia="仿宋_GB2312" w:cs="仿宋_GB2312"/>
          <w:color w:val="auto"/>
          <w:spacing w:val="-6"/>
          <w:sz w:val="32"/>
          <w:szCs w:val="32"/>
          <w:u w:val="none" w:color="auto"/>
          <w:lang w:val="en-US" w:eastAsia="zh-CN"/>
        </w:rPr>
        <w:t>各行业主管部门推动教育、文旅和医疗等领域服务设备更新和技术改造服务等标准规范建设。加快家电、家居产品、消费电子等大宗消费品安全、健康、性能等标准升级。联合行业协会、</w:t>
      </w:r>
      <w:r>
        <w:rPr>
          <w:rFonts w:hint="eastAsia" w:ascii="Times New Roman" w:hAnsi="Times New Roman" w:cs="仿宋_GB2312"/>
          <w:color w:val="auto"/>
          <w:spacing w:val="-6"/>
          <w:sz w:val="32"/>
          <w:szCs w:val="32"/>
          <w:u w:val="none" w:color="auto"/>
          <w:lang w:val="en-US" w:eastAsia="zh-CN"/>
        </w:rPr>
        <w:t>重点</w:t>
      </w:r>
      <w:r>
        <w:rPr>
          <w:rFonts w:hint="eastAsia" w:ascii="Times New Roman" w:hAnsi="Times New Roman" w:eastAsia="仿宋_GB2312" w:cs="仿宋_GB2312"/>
          <w:color w:val="auto"/>
          <w:spacing w:val="-6"/>
          <w:sz w:val="32"/>
          <w:szCs w:val="32"/>
          <w:u w:val="none" w:color="auto"/>
          <w:lang w:val="en-US" w:eastAsia="zh-CN"/>
        </w:rPr>
        <w:t>企业参与制修订支撑设备更新和消费品以旧换新等行业标准。力争新增参与制修订行业标准</w:t>
      </w:r>
      <w:r>
        <w:rPr>
          <w:rFonts w:hint="eastAsia" w:ascii="Times New Roman" w:hAnsi="Times New Roman" w:cs="仿宋_GB2312"/>
          <w:color w:val="auto"/>
          <w:spacing w:val="-6"/>
          <w:sz w:val="32"/>
          <w:szCs w:val="32"/>
          <w:u w:val="none" w:color="auto"/>
          <w:lang w:val="en-US" w:eastAsia="zh-CN"/>
        </w:rPr>
        <w:t>60</w:t>
      </w:r>
      <w:r>
        <w:rPr>
          <w:rFonts w:hint="eastAsia" w:ascii="Times New Roman" w:hAnsi="Times New Roman" w:eastAsia="仿宋_GB2312" w:cs="仿宋_GB2312"/>
          <w:color w:val="auto"/>
          <w:spacing w:val="-6"/>
          <w:sz w:val="32"/>
          <w:szCs w:val="32"/>
          <w:u w:val="none" w:color="auto"/>
          <w:lang w:val="en-US" w:eastAsia="zh-CN"/>
        </w:rPr>
        <w:t>项以上。</w:t>
      </w:r>
    </w:p>
    <w:p w14:paraId="4007FEE3">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firstLine="643" w:firstLineChars="200"/>
        <w:jc w:val="both"/>
        <w:textAlignment w:val="auto"/>
        <w:rPr>
          <w:rFonts w:hint="eastAsia" w:ascii="Times New Roman" w:hAnsi="Times New Roman" w:eastAsia="仿宋_GB2312" w:cs="仿宋_GB2312"/>
          <w:color w:val="auto"/>
          <w:sz w:val="32"/>
          <w:szCs w:val="32"/>
          <w:u w:val="none" w:color="auto"/>
        </w:rPr>
      </w:pPr>
      <w:r>
        <w:rPr>
          <w:rFonts w:hint="eastAsia" w:ascii="Times New Roman" w:hAnsi="Times New Roman" w:eastAsia="仿宋_GB2312" w:cs="仿宋_GB2312"/>
          <w:b/>
          <w:bCs/>
          <w:color w:val="auto"/>
          <w:sz w:val="32"/>
          <w:szCs w:val="32"/>
          <w:u w:val="none" w:color="auto"/>
          <w:lang w:val="en-US" w:eastAsia="zh-CN"/>
        </w:rPr>
        <w:t>3.</w:t>
      </w:r>
      <w:r>
        <w:rPr>
          <w:rFonts w:hint="eastAsia" w:ascii="Times New Roman" w:hAnsi="Times New Roman" w:eastAsia="仿宋_GB2312" w:cs="仿宋_GB2312"/>
          <w:b/>
          <w:bCs/>
          <w:color w:val="auto"/>
          <w:sz w:val="32"/>
          <w:szCs w:val="32"/>
          <w:u w:val="none" w:color="auto"/>
        </w:rPr>
        <w:t>地方标准</w:t>
      </w:r>
      <w:r>
        <w:rPr>
          <w:rFonts w:hint="eastAsia" w:ascii="Times New Roman" w:hAnsi="Times New Roman" w:eastAsia="仿宋_GB2312" w:cs="仿宋_GB2312"/>
          <w:b/>
          <w:bCs/>
          <w:color w:val="auto"/>
          <w:sz w:val="32"/>
          <w:szCs w:val="32"/>
          <w:highlight w:val="none"/>
          <w:u w:val="none" w:color="auto"/>
        </w:rPr>
        <w:t>特色</w:t>
      </w:r>
      <w:r>
        <w:rPr>
          <w:rFonts w:hint="eastAsia" w:ascii="Times New Roman" w:hAnsi="Times New Roman" w:eastAsia="仿宋_GB2312" w:cs="仿宋_GB2312"/>
          <w:b/>
          <w:bCs/>
          <w:color w:val="auto"/>
          <w:sz w:val="32"/>
          <w:szCs w:val="32"/>
          <w:highlight w:val="none"/>
          <w:u w:val="none" w:color="auto"/>
          <w:lang w:val="en-US" w:eastAsia="zh-CN"/>
        </w:rPr>
        <w:t>创新</w:t>
      </w:r>
      <w:r>
        <w:rPr>
          <w:rFonts w:hint="eastAsia" w:ascii="Times New Roman" w:hAnsi="Times New Roman" w:eastAsia="仿宋_GB2312" w:cs="仿宋_GB2312"/>
          <w:color w:val="auto"/>
          <w:sz w:val="32"/>
          <w:szCs w:val="32"/>
          <w:highlight w:val="none"/>
          <w:u w:val="none" w:color="auto"/>
        </w:rPr>
        <w:t>‌</w:t>
      </w:r>
      <w:r>
        <w:rPr>
          <w:rFonts w:hint="eastAsia" w:ascii="Times New Roman" w:hAnsi="Times New Roman" w:eastAsia="仿宋_GB2312" w:cs="仿宋_GB2312"/>
          <w:color w:val="auto"/>
          <w:sz w:val="32"/>
          <w:szCs w:val="32"/>
          <w:highlight w:val="none"/>
          <w:u w:val="none" w:color="auto"/>
          <w:lang w:eastAsia="zh-CN"/>
        </w:rPr>
        <w:t>。</w:t>
      </w:r>
      <w:r>
        <w:rPr>
          <w:rFonts w:hint="eastAsia" w:ascii="Times New Roman" w:hAnsi="Times New Roman" w:eastAsia="仿宋_GB2312" w:cs="仿宋_GB2312"/>
          <w:color w:val="auto"/>
          <w:sz w:val="32"/>
          <w:szCs w:val="32"/>
          <w:highlight w:val="none"/>
          <w:u w:val="none" w:color="auto"/>
          <w:lang w:val="en-US" w:eastAsia="zh-CN"/>
        </w:rPr>
        <w:t>市市场监管局会同相关单位，围绕“武汉服务”品牌建设，加快</w:t>
      </w:r>
      <w:r>
        <w:rPr>
          <w:rFonts w:hint="eastAsia" w:ascii="Times New Roman" w:hAnsi="Times New Roman" w:eastAsia="仿宋_GB2312" w:cs="仿宋_GB2312"/>
          <w:color w:val="auto"/>
          <w:sz w:val="32"/>
          <w:szCs w:val="32"/>
          <w:u w:val="none" w:color="auto"/>
          <w:lang w:val="en-US" w:eastAsia="zh-CN"/>
        </w:rPr>
        <w:t>推进公安政务服务、安全防范、知识产权保护等方面标准化建设；完善户政、车驾管等相关领域服务标准；加强产业园区的人力防范、实体防范、电子防范等安全防范系统的标准化工作；制定社会治理、公共安全风险评估标准，为优化营商环境提供法治保障。各行业主管部门积极动员相关服务业领域重点企业申报研制地方标准。力争新发布地方标准10项以上。</w:t>
      </w:r>
    </w:p>
    <w:p w14:paraId="4076307C">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Times New Roman" w:hAnsi="Times New Roman" w:eastAsia="仿宋_GB2312" w:cs="仿宋_GB2312"/>
          <w:color w:val="auto"/>
          <w:sz w:val="32"/>
          <w:szCs w:val="32"/>
          <w:u w:val="none" w:color="auto"/>
        </w:rPr>
      </w:pPr>
      <w:r>
        <w:rPr>
          <w:rFonts w:hint="eastAsia" w:ascii="Times New Roman" w:hAnsi="Times New Roman" w:eastAsia="仿宋_GB2312" w:cs="仿宋_GB2312"/>
          <w:b/>
          <w:bCs/>
          <w:color w:val="auto"/>
          <w:sz w:val="32"/>
          <w:szCs w:val="32"/>
          <w:u w:val="none" w:color="auto"/>
          <w:lang w:val="en-US" w:eastAsia="zh-CN"/>
        </w:rPr>
        <w:t>4.</w:t>
      </w:r>
      <w:r>
        <w:rPr>
          <w:rFonts w:hint="eastAsia" w:ascii="Times New Roman" w:hAnsi="Times New Roman" w:eastAsia="仿宋_GB2312" w:cs="仿宋_GB2312"/>
          <w:b/>
          <w:bCs/>
          <w:color w:val="auto"/>
          <w:sz w:val="32"/>
          <w:szCs w:val="32"/>
          <w:u w:val="none" w:color="auto"/>
        </w:rPr>
        <w:t>团体标准</w:t>
      </w:r>
      <w:r>
        <w:rPr>
          <w:rFonts w:hint="eastAsia" w:ascii="Times New Roman" w:hAnsi="Times New Roman" w:eastAsia="仿宋_GB2312" w:cs="仿宋_GB2312"/>
          <w:b/>
          <w:bCs/>
          <w:color w:val="auto"/>
          <w:sz w:val="32"/>
          <w:szCs w:val="32"/>
          <w:u w:val="none" w:color="auto"/>
          <w:lang w:val="en-US" w:eastAsia="zh-CN"/>
        </w:rPr>
        <w:t>培优增效。</w:t>
      </w:r>
      <w:r>
        <w:rPr>
          <w:rFonts w:hint="eastAsia" w:ascii="Times New Roman" w:hAnsi="Times New Roman" w:eastAsia="仿宋_GB2312" w:cs="仿宋_GB2312"/>
          <w:color w:val="auto"/>
          <w:sz w:val="32"/>
          <w:szCs w:val="32"/>
          <w:u w:val="none" w:color="auto"/>
          <w:lang w:val="en-US" w:eastAsia="zh-CN"/>
        </w:rPr>
        <w:t>各行业主管部门指导</w:t>
      </w:r>
      <w:r>
        <w:rPr>
          <w:rFonts w:hint="eastAsia" w:ascii="Times New Roman" w:hAnsi="Times New Roman" w:eastAsia="仿宋_GB2312" w:cs="仿宋_GB2312"/>
          <w:color w:val="auto"/>
          <w:sz w:val="32"/>
          <w:szCs w:val="32"/>
          <w:u w:val="none" w:color="auto"/>
        </w:rPr>
        <w:t>行业协会、产业联盟</w:t>
      </w:r>
      <w:r>
        <w:rPr>
          <w:rFonts w:hint="eastAsia" w:ascii="Times New Roman" w:hAnsi="Times New Roman" w:eastAsia="仿宋_GB2312" w:cs="仿宋_GB2312"/>
          <w:color w:val="auto"/>
          <w:sz w:val="32"/>
          <w:szCs w:val="32"/>
          <w:u w:val="none" w:color="auto"/>
          <w:lang w:val="en-US" w:eastAsia="zh-CN"/>
        </w:rPr>
        <w:t>等社会团体，</w:t>
      </w:r>
      <w:r>
        <w:rPr>
          <w:rFonts w:hint="eastAsia" w:ascii="Times New Roman" w:hAnsi="Times New Roman" w:eastAsia="仿宋_GB2312" w:cs="仿宋_GB2312"/>
          <w:color w:val="auto"/>
          <w:sz w:val="32"/>
          <w:szCs w:val="32"/>
          <w:u w:val="none" w:color="auto"/>
        </w:rPr>
        <w:t>聚焦数字经济、跨境电商等新业态</w:t>
      </w:r>
      <w:r>
        <w:rPr>
          <w:rFonts w:hint="eastAsia" w:ascii="Times New Roman" w:hAnsi="Times New Roman" w:eastAsia="仿宋_GB2312" w:cs="仿宋_GB2312"/>
          <w:color w:val="auto"/>
          <w:sz w:val="32"/>
          <w:szCs w:val="32"/>
          <w:u w:val="none" w:color="auto"/>
          <w:lang w:val="en-US" w:eastAsia="zh-CN"/>
        </w:rPr>
        <w:t>新模式</w:t>
      </w:r>
      <w:r>
        <w:rPr>
          <w:rFonts w:hint="eastAsia" w:ascii="Times New Roman" w:hAnsi="Times New Roman" w:eastAsia="仿宋_GB2312" w:cs="仿宋_GB2312"/>
          <w:color w:val="auto"/>
          <w:sz w:val="32"/>
          <w:szCs w:val="32"/>
          <w:u w:val="none" w:color="auto"/>
          <w:lang w:eastAsia="zh-CN"/>
        </w:rPr>
        <w:t>，</w:t>
      </w:r>
      <w:r>
        <w:rPr>
          <w:rFonts w:hint="eastAsia" w:ascii="Times New Roman" w:hAnsi="Times New Roman" w:eastAsia="仿宋_GB2312" w:cs="仿宋_GB2312"/>
          <w:color w:val="auto"/>
          <w:sz w:val="32"/>
          <w:szCs w:val="32"/>
          <w:u w:val="none" w:color="auto"/>
          <w:lang w:val="en-US" w:eastAsia="zh-CN"/>
        </w:rPr>
        <w:t>制定高于国家标准的团体标准。</w:t>
      </w:r>
      <w:r>
        <w:rPr>
          <w:rFonts w:hint="eastAsia" w:ascii="Times New Roman" w:hAnsi="Times New Roman" w:cs="仿宋_GB2312"/>
          <w:color w:val="auto"/>
          <w:sz w:val="32"/>
          <w:szCs w:val="32"/>
          <w:u w:val="none" w:color="auto"/>
          <w:lang w:val="en-US" w:eastAsia="zh-CN"/>
        </w:rPr>
        <w:t>大力培育和发展团体标准，</w:t>
      </w:r>
      <w:r>
        <w:rPr>
          <w:rFonts w:hint="eastAsia" w:ascii="Times New Roman" w:hAnsi="Times New Roman" w:eastAsia="仿宋_GB2312" w:cs="仿宋_GB2312"/>
          <w:color w:val="auto"/>
          <w:sz w:val="32"/>
          <w:szCs w:val="32"/>
          <w:u w:val="none" w:color="auto"/>
        </w:rPr>
        <w:t>对实施效果显著的团体标准纳入市级服务业创新案例库并全市推广</w:t>
      </w:r>
      <w:r>
        <w:rPr>
          <w:rFonts w:hint="eastAsia" w:ascii="Times New Roman" w:hAnsi="Times New Roman" w:eastAsia="仿宋_GB2312" w:cs="仿宋_GB2312"/>
          <w:color w:val="auto"/>
          <w:sz w:val="32"/>
          <w:szCs w:val="32"/>
          <w:u w:val="none" w:color="auto"/>
          <w:lang w:val="en-US" w:eastAsia="zh-CN"/>
        </w:rPr>
        <w:t>。力争培育</w:t>
      </w:r>
      <w:r>
        <w:rPr>
          <w:rFonts w:hint="eastAsia" w:ascii="Times New Roman" w:hAnsi="Times New Roman" w:cs="仿宋_GB2312"/>
          <w:color w:val="auto"/>
          <w:sz w:val="32"/>
          <w:szCs w:val="32"/>
          <w:u w:val="none" w:color="auto"/>
          <w:lang w:val="en-US" w:eastAsia="zh-CN"/>
        </w:rPr>
        <w:t>先进团体标准50</w:t>
      </w:r>
      <w:r>
        <w:rPr>
          <w:rFonts w:hint="eastAsia" w:ascii="Times New Roman" w:hAnsi="Times New Roman" w:eastAsia="仿宋_GB2312" w:cs="仿宋_GB2312"/>
          <w:color w:val="auto"/>
          <w:sz w:val="32"/>
          <w:szCs w:val="32"/>
          <w:u w:val="none" w:color="auto"/>
          <w:lang w:val="en-US" w:eastAsia="zh-CN"/>
        </w:rPr>
        <w:t>个以上。</w:t>
      </w:r>
    </w:p>
    <w:p w14:paraId="64E8C729">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仿宋_GB2312"/>
          <w:color w:val="auto"/>
          <w:sz w:val="32"/>
          <w:szCs w:val="32"/>
          <w:u w:val="none" w:color="auto"/>
        </w:rPr>
      </w:pPr>
      <w:r>
        <w:rPr>
          <w:rFonts w:hint="eastAsia" w:ascii="Times New Roman" w:hAnsi="Times New Roman" w:eastAsia="楷体_GB2312" w:cs="楷体_GB2312"/>
          <w:color w:val="auto"/>
          <w:sz w:val="32"/>
          <w:szCs w:val="32"/>
          <w:u w:val="none" w:color="auto"/>
        </w:rPr>
        <w:t>‌（三）深化完善阶段（</w:t>
      </w:r>
      <w:r>
        <w:rPr>
          <w:rFonts w:hint="eastAsia" w:ascii="Times New Roman" w:hAnsi="Times New Roman" w:eastAsia="楷体_GB2312" w:cs="楷体_GB2312"/>
          <w:color w:val="auto"/>
          <w:sz w:val="32"/>
          <w:szCs w:val="32"/>
          <w:u w:val="none" w:color="auto"/>
          <w:lang w:val="en-US" w:eastAsia="zh-CN"/>
        </w:rPr>
        <w:t>完成时限：</w:t>
      </w:r>
      <w:r>
        <w:rPr>
          <w:rFonts w:hint="eastAsia" w:ascii="Times New Roman" w:hAnsi="Times New Roman" w:eastAsia="楷体_GB2312" w:cs="楷体_GB2312"/>
          <w:color w:val="auto"/>
          <w:sz w:val="32"/>
          <w:szCs w:val="32"/>
          <w:u w:val="none" w:color="auto"/>
        </w:rPr>
        <w:t>202</w:t>
      </w:r>
      <w:r>
        <w:rPr>
          <w:rFonts w:hint="eastAsia" w:ascii="Times New Roman" w:hAnsi="Times New Roman" w:eastAsia="楷体_GB2312" w:cs="楷体_GB2312"/>
          <w:color w:val="auto"/>
          <w:sz w:val="32"/>
          <w:szCs w:val="32"/>
          <w:u w:val="none" w:color="auto"/>
          <w:lang w:val="en-US" w:eastAsia="zh-CN"/>
        </w:rPr>
        <w:t>5</w:t>
      </w:r>
      <w:r>
        <w:rPr>
          <w:rFonts w:hint="eastAsia" w:ascii="Times New Roman" w:hAnsi="Times New Roman" w:eastAsia="楷体_GB2312" w:cs="楷体_GB2312"/>
          <w:color w:val="auto"/>
          <w:sz w:val="32"/>
          <w:szCs w:val="32"/>
          <w:u w:val="none" w:color="auto"/>
        </w:rPr>
        <w:t>年</w:t>
      </w:r>
      <w:r>
        <w:rPr>
          <w:rFonts w:hint="eastAsia" w:ascii="Times New Roman" w:hAnsi="Times New Roman" w:eastAsia="楷体_GB2312" w:cs="楷体_GB2312"/>
          <w:color w:val="auto"/>
          <w:sz w:val="32"/>
          <w:szCs w:val="32"/>
          <w:u w:val="none" w:color="auto"/>
          <w:lang w:val="en-US" w:eastAsia="zh-CN"/>
        </w:rPr>
        <w:t>12月）</w:t>
      </w:r>
      <w:r>
        <w:rPr>
          <w:rFonts w:hint="eastAsia" w:ascii="Times New Roman" w:hAnsi="Times New Roman" w:eastAsia="仿宋_GB2312" w:cs="仿宋_GB2312"/>
          <w:color w:val="auto"/>
          <w:sz w:val="32"/>
          <w:szCs w:val="32"/>
          <w:u w:val="none" w:color="auto"/>
        </w:rPr>
        <w:t>‌</w:t>
      </w:r>
    </w:p>
    <w:p w14:paraId="255879C3">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黑体" w:cs="黑体"/>
          <w:color w:val="auto"/>
          <w:sz w:val="32"/>
          <w:szCs w:val="32"/>
          <w:u w:val="none" w:color="auto"/>
          <w:lang w:val="en-US" w:eastAsia="zh-CN"/>
        </w:rPr>
      </w:pPr>
      <w:r>
        <w:rPr>
          <w:rFonts w:hint="eastAsia" w:ascii="Times New Roman" w:hAnsi="Times New Roman" w:eastAsia="仿宋_GB2312" w:cs="仿宋_GB2312"/>
          <w:color w:val="auto"/>
          <w:sz w:val="32"/>
          <w:szCs w:val="32"/>
          <w:u w:val="none" w:color="auto"/>
        </w:rPr>
        <w:t>总结商贸、文旅等领域标准化经验，形成可复制的</w:t>
      </w:r>
      <w:r>
        <w:rPr>
          <w:rFonts w:hint="eastAsia" w:ascii="Times New Roman" w:hAnsi="Times New Roman" w:eastAsia="仿宋_GB2312" w:cs="仿宋_GB2312"/>
          <w:color w:val="auto"/>
          <w:sz w:val="32"/>
          <w:szCs w:val="32"/>
          <w:u w:val="none" w:color="auto"/>
          <w:lang w:val="en-US" w:eastAsia="zh-CN"/>
        </w:rPr>
        <w:t>案例成果</w:t>
      </w:r>
      <w:r>
        <w:rPr>
          <w:rFonts w:hint="eastAsia" w:ascii="Times New Roman" w:hAnsi="Times New Roman" w:eastAsia="仿宋_GB2312" w:cs="仿宋_GB2312"/>
          <w:color w:val="auto"/>
          <w:sz w:val="32"/>
          <w:szCs w:val="32"/>
          <w:u w:val="none" w:color="auto"/>
        </w:rPr>
        <w:t>并向全国推广。</w:t>
      </w:r>
    </w:p>
    <w:p w14:paraId="7A04E451">
      <w:pPr>
        <w:pStyle w:val="3"/>
        <w:keepNext w:val="0"/>
        <w:keepLines w:val="0"/>
        <w:pageBreakBefore w:val="0"/>
        <w:widowControl w:val="0"/>
        <w:numPr>
          <w:ilvl w:val="-1"/>
          <w:numId w:val="0"/>
        </w:numPr>
        <w:kinsoku/>
        <w:wordWrap/>
        <w:overflowPunct/>
        <w:topLinePunct w:val="0"/>
        <w:autoSpaceDE/>
        <w:autoSpaceDN/>
        <w:bidi w:val="0"/>
        <w:adjustRightInd/>
        <w:snapToGrid/>
        <w:spacing w:after="0" w:afterLines="0" w:afterAutospacing="0" w:line="600" w:lineRule="exact"/>
        <w:ind w:left="0" w:leftChars="0" w:firstLine="640" w:firstLineChars="200"/>
        <w:jc w:val="both"/>
        <w:textAlignment w:val="auto"/>
        <w:rPr>
          <w:rFonts w:hint="eastAsia" w:ascii="Times New Roman" w:hAnsi="Times New Roman" w:eastAsia="黑体" w:cs="黑体"/>
          <w:color w:val="auto"/>
          <w:sz w:val="32"/>
          <w:szCs w:val="32"/>
          <w:u w:val="none" w:color="auto"/>
          <w:lang w:val="en-US" w:eastAsia="zh-CN"/>
        </w:rPr>
      </w:pPr>
      <w:r>
        <w:rPr>
          <w:rFonts w:hint="eastAsia" w:ascii="Times New Roman" w:hAnsi="Times New Roman" w:eastAsia="黑体" w:cs="黑体"/>
          <w:color w:val="auto"/>
          <w:sz w:val="32"/>
          <w:szCs w:val="32"/>
          <w:u w:val="none" w:color="auto"/>
          <w:lang w:val="en-US" w:eastAsia="zh-CN"/>
        </w:rPr>
        <w:t>四、保障措施</w:t>
      </w:r>
    </w:p>
    <w:p w14:paraId="307C1E0F">
      <w:pPr>
        <w:keepNext w:val="0"/>
        <w:keepLines w:val="0"/>
        <w:pageBreakBefore w:val="0"/>
        <w:widowControl w:val="0"/>
        <w:numPr>
          <w:ilvl w:val="0"/>
          <w:numId w:val="0"/>
        </w:numPr>
        <w:suppressAutoHyphen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24"/>
          <w:highlight w:val="none"/>
          <w:u w:val="none" w:color="auto"/>
          <w:lang w:val="en-US" w:eastAsia="zh-CN"/>
        </w:rPr>
      </w:pPr>
      <w:r>
        <w:rPr>
          <w:rFonts w:hint="eastAsia" w:ascii="Times New Roman" w:hAnsi="Times New Roman" w:eastAsia="楷体_GB2312" w:cs="楷体_GB2312"/>
          <w:b w:val="0"/>
          <w:bCs w:val="0"/>
          <w:color w:val="auto"/>
          <w:sz w:val="32"/>
          <w:szCs w:val="32"/>
          <w:u w:val="none" w:color="auto"/>
          <w:lang w:val="en-US" w:eastAsia="zh-CN"/>
        </w:rPr>
        <w:t>（一）加强组织领导。</w:t>
      </w:r>
      <w:r>
        <w:rPr>
          <w:rFonts w:hint="eastAsia" w:ascii="Times New Roman" w:hAnsi="Times New Roman" w:eastAsia="仿宋_GB2312" w:cs="仿宋_GB2312"/>
          <w:b w:val="0"/>
          <w:bCs w:val="0"/>
          <w:color w:val="auto"/>
          <w:sz w:val="32"/>
          <w:szCs w:val="32"/>
          <w:u w:val="none" w:color="auto"/>
          <w:lang w:val="en-US" w:eastAsia="zh-CN"/>
        </w:rPr>
        <w:t>构建“1+2+N”组织架构，</w:t>
      </w:r>
      <w:r>
        <w:rPr>
          <w:rFonts w:hint="eastAsia" w:ascii="Times New Roman" w:hAnsi="Times New Roman" w:eastAsia="仿宋_GB2312" w:cs="Times New Roman"/>
          <w:b w:val="0"/>
          <w:bCs w:val="0"/>
          <w:color w:val="auto"/>
          <w:sz w:val="32"/>
          <w:szCs w:val="24"/>
          <w:highlight w:val="none"/>
          <w:u w:val="none" w:color="auto"/>
          <w:lang w:val="en-US" w:eastAsia="zh-CN"/>
        </w:rPr>
        <w:t>在市服务业扩大开放工作专班统一领导下，市商务局、市市场监管局牵头推进标准化建设工作，N个行业专班联动。创新联席会商机制，实行“月度专题会商+季度综合调度+年度评估考核”三阶管理。</w:t>
      </w:r>
      <w:r>
        <w:rPr>
          <w:rFonts w:hint="eastAsia" w:ascii="Times New Roman" w:hAnsi="Times New Roman" w:eastAsia="仿宋_GB2312" w:cstheme="minorBidi"/>
          <w:color w:val="auto"/>
          <w:sz w:val="32"/>
          <w:szCs w:val="32"/>
          <w:highlight w:val="none"/>
          <w:u w:val="none" w:color="auto"/>
        </w:rPr>
        <w:t>各责任单位</w:t>
      </w:r>
      <w:r>
        <w:rPr>
          <w:rFonts w:hint="eastAsia" w:ascii="Times New Roman" w:hAnsi="Times New Roman" w:eastAsia="仿宋_GB2312" w:cstheme="minorBidi"/>
          <w:color w:val="auto"/>
          <w:sz w:val="32"/>
          <w:szCs w:val="32"/>
          <w:highlight w:val="none"/>
          <w:u w:val="none" w:color="auto"/>
          <w:lang w:val="en-US" w:eastAsia="zh-CN"/>
        </w:rPr>
        <w:t>要</w:t>
      </w:r>
      <w:r>
        <w:rPr>
          <w:rFonts w:hint="eastAsia" w:ascii="Times New Roman" w:hAnsi="Times New Roman" w:eastAsia="仿宋_GB2312" w:cs="仿宋_GB2312"/>
          <w:color w:val="auto"/>
          <w:sz w:val="32"/>
          <w:szCs w:val="32"/>
          <w:u w:val="none" w:color="auto"/>
          <w:lang w:val="en-US" w:eastAsia="zh-CN"/>
        </w:rPr>
        <w:t>主动开展标准化领域基础研究，</w:t>
      </w:r>
      <w:r>
        <w:rPr>
          <w:rFonts w:hint="eastAsia" w:ascii="Times New Roman" w:hAnsi="Times New Roman" w:cs="仿宋_GB2312"/>
          <w:color w:val="auto"/>
          <w:sz w:val="32"/>
          <w:szCs w:val="32"/>
          <w:u w:val="none" w:color="auto"/>
          <w:lang w:val="en-US" w:eastAsia="zh-CN"/>
        </w:rPr>
        <w:t>精准梳理、对标对表，明确本单位具体标准化建设项目</w:t>
      </w:r>
      <w:r>
        <w:rPr>
          <w:rFonts w:hint="eastAsia" w:ascii="Times New Roman" w:hAnsi="Times New Roman" w:eastAsia="仿宋_GB2312" w:cstheme="minorBidi"/>
          <w:color w:val="auto"/>
          <w:sz w:val="32"/>
          <w:szCs w:val="32"/>
          <w:highlight w:val="none"/>
          <w:u w:val="none" w:color="auto"/>
          <w:lang w:val="en-US" w:eastAsia="zh-CN"/>
        </w:rPr>
        <w:t>，明确专人跟踪推进</w:t>
      </w:r>
      <w:r>
        <w:rPr>
          <w:rFonts w:hint="eastAsia" w:ascii="Times New Roman" w:hAnsi="Times New Roman" w:eastAsia="仿宋_GB2312" w:cs="Times New Roman"/>
          <w:color w:val="auto"/>
          <w:sz w:val="32"/>
          <w:szCs w:val="24"/>
          <w:highlight w:val="none"/>
          <w:u w:val="none" w:color="auto"/>
          <w:lang w:val="en-US" w:eastAsia="zh-CN"/>
        </w:rPr>
        <w:t>。</w:t>
      </w:r>
    </w:p>
    <w:p w14:paraId="6D6A3C6A">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firstLine="640" w:firstLineChars="200"/>
        <w:jc w:val="both"/>
        <w:textAlignment w:val="auto"/>
        <w:rPr>
          <w:rFonts w:hint="default" w:ascii="Times New Roman" w:hAnsi="Times New Roman" w:eastAsia="仿宋_GB2312" w:cs="仿宋_GB2312"/>
          <w:color w:val="auto"/>
          <w:sz w:val="32"/>
          <w:szCs w:val="32"/>
          <w:u w:val="none" w:color="auto"/>
          <w:lang w:val="en-US" w:eastAsia="zh-CN"/>
        </w:rPr>
      </w:pPr>
      <w:r>
        <w:rPr>
          <w:rFonts w:hint="eastAsia" w:ascii="Times New Roman" w:hAnsi="Times New Roman" w:eastAsia="楷体_GB2312" w:cs="楷体_GB2312"/>
          <w:b w:val="0"/>
          <w:bCs w:val="0"/>
          <w:color w:val="auto"/>
          <w:kern w:val="2"/>
          <w:sz w:val="32"/>
          <w:szCs w:val="32"/>
          <w:u w:val="none" w:color="auto"/>
          <w:lang w:val="en-US" w:eastAsia="zh-CN" w:bidi="ar-SA"/>
        </w:rPr>
        <w:t>（二）加强要素保障。</w:t>
      </w:r>
      <w:r>
        <w:rPr>
          <w:rFonts w:hint="eastAsia" w:ascii="Times New Roman" w:hAnsi="Times New Roman" w:eastAsia="仿宋_GB2312" w:cs="Times New Roman"/>
          <w:b w:val="0"/>
          <w:bCs w:val="0"/>
          <w:color w:val="auto"/>
          <w:sz w:val="32"/>
          <w:highlight w:val="none"/>
          <w:u w:val="none" w:color="auto"/>
          <w:lang w:val="en-US" w:eastAsia="zh-CN"/>
        </w:rPr>
        <w:t>搭建标准化公共服务平台，建立服务业标准化专家库，提供技术支持和咨询建议</w:t>
      </w:r>
      <w:r>
        <w:rPr>
          <w:rFonts w:hint="eastAsia" w:ascii="Times New Roman" w:hAnsi="Times New Roman" w:eastAsia="仿宋_GB2312" w:cs="仿宋_GB2312"/>
          <w:color w:val="auto"/>
          <w:sz w:val="32"/>
          <w:szCs w:val="32"/>
          <w:highlight w:val="none"/>
          <w:u w:val="none" w:color="auto"/>
          <w:lang w:val="en-US" w:eastAsia="zh-CN"/>
        </w:rPr>
        <w:t>。组织开展服务业扩大开放标准化建设专项培训</w:t>
      </w:r>
      <w:r>
        <w:rPr>
          <w:rFonts w:hint="eastAsia" w:ascii="Times New Roman" w:hAnsi="Times New Roman" w:eastAsia="仿宋_GB2312" w:cs="Times New Roman"/>
          <w:b w:val="0"/>
          <w:bCs w:val="0"/>
          <w:color w:val="auto"/>
          <w:sz w:val="32"/>
          <w:highlight w:val="none"/>
          <w:u w:val="none" w:color="auto"/>
          <w:lang w:val="en-US" w:eastAsia="zh-CN"/>
        </w:rPr>
        <w:t>。各行业主管部门可利用自有专项资金，制定相关政策措施</w:t>
      </w:r>
      <w:r>
        <w:rPr>
          <w:rFonts w:hint="eastAsia" w:ascii="Times New Roman" w:hAnsi="Times New Roman" w:eastAsia="仿宋_GB2312" w:cs="仿宋_GB2312"/>
          <w:color w:val="auto"/>
          <w:sz w:val="32"/>
          <w:szCs w:val="32"/>
          <w:highlight w:val="none"/>
          <w:u w:val="none" w:color="auto"/>
          <w:lang w:val="en-US" w:eastAsia="zh-CN"/>
        </w:rPr>
        <w:t>，</w:t>
      </w:r>
      <w:r>
        <w:rPr>
          <w:rFonts w:hint="eastAsia" w:ascii="Times New Roman" w:hAnsi="Times New Roman" w:eastAsia="仿宋_GB2312" w:cs="Times New Roman"/>
          <w:b w:val="0"/>
          <w:bCs w:val="0"/>
          <w:color w:val="auto"/>
          <w:sz w:val="32"/>
          <w:highlight w:val="none"/>
          <w:u w:val="none" w:color="auto"/>
          <w:lang w:val="en-US" w:eastAsia="zh-CN"/>
        </w:rPr>
        <w:t>支持服务业扩大开放标准化建设，</w:t>
      </w:r>
      <w:r>
        <w:rPr>
          <w:rFonts w:hint="eastAsia" w:ascii="Times New Roman" w:hAnsi="Times New Roman" w:eastAsia="仿宋_GB2312" w:cs="仿宋_GB2312"/>
          <w:color w:val="auto"/>
          <w:sz w:val="32"/>
          <w:szCs w:val="32"/>
          <w:highlight w:val="none"/>
          <w:u w:val="none" w:color="auto"/>
          <w:lang w:val="en-US" w:eastAsia="zh-CN"/>
        </w:rPr>
        <w:t>鼓励企业和社会组织积极参与标准化建设。加大对服务业标准化人才的培养和引进力度。</w:t>
      </w:r>
    </w:p>
    <w:p w14:paraId="4928F1DA">
      <w:pPr>
        <w:keepNext w:val="0"/>
        <w:keepLines w:val="0"/>
        <w:pageBreakBefore w:val="0"/>
        <w:widowControl w:val="0"/>
        <w:suppressAutoHyphens/>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color w:val="auto"/>
          <w:sz w:val="32"/>
          <w:szCs w:val="24"/>
          <w:highlight w:val="none"/>
          <w:u w:val="none" w:color="auto"/>
          <w:lang w:val="en-US" w:eastAsia="zh-CN"/>
        </w:rPr>
      </w:pPr>
      <w:r>
        <w:rPr>
          <w:rFonts w:hint="eastAsia" w:ascii="Times New Roman" w:hAnsi="Times New Roman" w:eastAsia="楷体_GB2312" w:cs="楷体_GB2312"/>
          <w:b w:val="0"/>
          <w:bCs w:val="0"/>
          <w:color w:val="auto"/>
          <w:sz w:val="32"/>
          <w:szCs w:val="32"/>
          <w:u w:val="none" w:color="auto"/>
          <w:lang w:val="en-US" w:eastAsia="zh-CN"/>
        </w:rPr>
        <w:t>（三）强化创新引导。</w:t>
      </w:r>
      <w:r>
        <w:rPr>
          <w:rFonts w:hint="eastAsia" w:ascii="Times New Roman" w:hAnsi="Times New Roman" w:eastAsia="仿宋_GB2312" w:cs="Times New Roman"/>
          <w:color w:val="auto"/>
          <w:sz w:val="32"/>
          <w:szCs w:val="32"/>
          <w:highlight w:val="none"/>
          <w:u w:val="none" w:color="auto"/>
          <w:lang w:val="en-US" w:eastAsia="zh-CN"/>
        </w:rPr>
        <w:t>各行业主管部门要</w:t>
      </w:r>
      <w:r>
        <w:rPr>
          <w:rFonts w:hint="eastAsia" w:ascii="Times New Roman" w:hAnsi="Times New Roman" w:eastAsia="仿宋_GB2312" w:cs="仿宋_GB2312"/>
          <w:snapToGrid/>
          <w:color w:val="auto"/>
          <w:kern w:val="2"/>
          <w:sz w:val="32"/>
          <w:szCs w:val="32"/>
          <w:highlight w:val="none"/>
          <w:u w:val="none" w:color="auto"/>
          <w:lang w:eastAsia="zh-CN"/>
        </w:rPr>
        <w:t>积极发挥首创精神，加大标准化建设工作任务的组织实施力度，</w:t>
      </w:r>
      <w:r>
        <w:rPr>
          <w:rFonts w:hint="eastAsia" w:ascii="Times New Roman" w:hAnsi="Times New Roman" w:cs="仿宋_GB2312"/>
          <w:snapToGrid/>
          <w:color w:val="auto"/>
          <w:kern w:val="2"/>
          <w:sz w:val="32"/>
          <w:szCs w:val="32"/>
          <w:highlight w:val="none"/>
          <w:u w:val="none" w:color="auto"/>
          <w:lang w:val="en-US" w:eastAsia="zh-CN"/>
        </w:rPr>
        <w:t>强化本行业领域重点标准的实施及应用。</w:t>
      </w:r>
      <w:r>
        <w:rPr>
          <w:rFonts w:hint="eastAsia" w:ascii="Times New Roman" w:hAnsi="Times New Roman" w:eastAsia="仿宋_GB2312" w:cstheme="minorBidi"/>
          <w:color w:val="auto"/>
          <w:sz w:val="32"/>
          <w:szCs w:val="32"/>
          <w:highlight w:val="none"/>
          <w:u w:val="none" w:color="auto"/>
        </w:rPr>
        <w:t>及时</w:t>
      </w:r>
      <w:r>
        <w:rPr>
          <w:rFonts w:hint="eastAsia" w:ascii="Times New Roman" w:hAnsi="Times New Roman" w:eastAsia="仿宋_GB2312" w:cs="Times New Roman"/>
          <w:color w:val="auto"/>
          <w:sz w:val="32"/>
          <w:szCs w:val="32"/>
          <w:highlight w:val="none"/>
          <w:u w:val="none" w:color="auto"/>
          <w:lang w:val="en-US" w:eastAsia="zh-CN"/>
        </w:rPr>
        <w:t>总结提炼</w:t>
      </w:r>
      <w:r>
        <w:rPr>
          <w:rFonts w:hint="eastAsia" w:ascii="Times New Roman" w:hAnsi="Times New Roman" w:eastAsia="仿宋_GB2312" w:cstheme="minorBidi"/>
          <w:color w:val="auto"/>
          <w:sz w:val="32"/>
          <w:szCs w:val="32"/>
          <w:highlight w:val="none"/>
          <w:u w:val="none" w:color="auto"/>
        </w:rPr>
        <w:t>取得的新进展、新成效，争取形成可在全国复制推广经验案例，</w:t>
      </w:r>
      <w:r>
        <w:rPr>
          <w:rFonts w:hint="eastAsia" w:ascii="Times New Roman" w:hAnsi="Times New Roman" w:eastAsia="仿宋_GB2312" w:cstheme="minorBidi"/>
          <w:color w:val="auto"/>
          <w:sz w:val="32"/>
          <w:szCs w:val="32"/>
          <w:highlight w:val="none"/>
          <w:u w:val="none" w:color="auto"/>
          <w:lang w:val="en-US" w:eastAsia="zh-CN"/>
        </w:rPr>
        <w:t>服务推动高水平对外开放</w:t>
      </w:r>
      <w:r>
        <w:rPr>
          <w:rFonts w:hint="eastAsia" w:ascii="Times New Roman" w:hAnsi="Times New Roman" w:eastAsia="仿宋_GB2312" w:cstheme="minorBidi"/>
          <w:color w:val="auto"/>
          <w:sz w:val="32"/>
          <w:szCs w:val="32"/>
          <w:highlight w:val="none"/>
          <w:u w:val="none" w:color="auto"/>
        </w:rPr>
        <w:t>。</w:t>
      </w:r>
    </w:p>
    <w:p w14:paraId="15A880FB">
      <w:pPr>
        <w:pStyle w:val="3"/>
        <w:keepNext w:val="0"/>
        <w:keepLines w:val="0"/>
        <w:pageBreakBefore w:val="0"/>
        <w:widowControl w:val="0"/>
        <w:numPr>
          <w:ilvl w:val="0"/>
          <w:numId w:val="0"/>
        </w:numPr>
        <w:kinsoku/>
        <w:wordWrap/>
        <w:overflowPunct/>
        <w:topLinePunct w:val="0"/>
        <w:autoSpaceDE/>
        <w:autoSpaceDN/>
        <w:bidi w:val="0"/>
        <w:adjustRightInd/>
        <w:snapToGrid/>
        <w:spacing w:after="0" w:afterLines="0" w:afterAutospacing="0" w:line="600" w:lineRule="exact"/>
        <w:ind w:left="0" w:leftChars="0" w:firstLine="640" w:firstLineChars="200"/>
        <w:jc w:val="both"/>
        <w:textAlignment w:val="auto"/>
        <w:rPr>
          <w:rFonts w:hint="eastAsia" w:ascii="Times New Roman" w:hAnsi="Times New Roman" w:eastAsia="仿宋_GB2312" w:cs="Times New Roman"/>
          <w:color w:val="auto"/>
          <w:sz w:val="32"/>
          <w:highlight w:val="none"/>
          <w:u w:val="none" w:color="auto"/>
          <w:lang w:val="en-US" w:eastAsia="zh-CN"/>
        </w:rPr>
      </w:pPr>
    </w:p>
    <w:p w14:paraId="78B7D883">
      <w:pPr>
        <w:keepNext w:val="0"/>
        <w:keepLines w:val="0"/>
        <w:pageBreakBefore w:val="0"/>
        <w:widowControl w:val="0"/>
        <w:tabs>
          <w:tab w:val="left" w:pos="2805"/>
        </w:tabs>
        <w:kinsoku/>
        <w:wordWrap/>
        <w:overflowPunct/>
        <w:topLinePunct w:val="0"/>
        <w:autoSpaceDE/>
        <w:autoSpaceDN/>
        <w:bidi w:val="0"/>
        <w:adjustRightInd/>
        <w:snapToGrid/>
        <w:spacing w:line="600" w:lineRule="exact"/>
        <w:ind w:left="1220" w:leftChars="200" w:hanging="800" w:hangingChars="250"/>
        <w:jc w:val="both"/>
        <w:textAlignment w:val="auto"/>
        <w:rPr>
          <w:rFonts w:hint="eastAsia" w:ascii="Times New Roman" w:hAnsi="Times New Roman" w:eastAsia="仿宋_GB2312" w:cs="Times New Roman"/>
          <w:color w:val="auto"/>
          <w:sz w:val="32"/>
          <w:szCs w:val="24"/>
          <w:highlight w:val="none"/>
          <w:u w:val="none" w:color="auto"/>
          <w:lang w:val="en-US" w:eastAsia="zh-CN"/>
        </w:rPr>
      </w:pPr>
      <w:r>
        <w:rPr>
          <w:rFonts w:hint="eastAsia" w:ascii="Times New Roman" w:hAnsi="Times New Roman" w:eastAsia="仿宋_GB2312" w:cs="Times New Roman"/>
          <w:color w:val="auto"/>
          <w:sz w:val="32"/>
          <w:szCs w:val="24"/>
          <w:highlight w:val="none"/>
          <w:u w:val="none" w:color="auto"/>
          <w:lang w:val="en-US" w:eastAsia="zh-CN"/>
        </w:rPr>
        <w:t>附件：武汉市服务业扩大开放专项推进标准制修订及工作任务清单（首批）</w:t>
      </w:r>
    </w:p>
    <w:p w14:paraId="622CDFEE">
      <w:pPr>
        <w:bidi w:val="0"/>
        <w:ind w:firstLine="0" w:firstLineChars="0"/>
        <w:rPr>
          <w:rFonts w:hint="default" w:ascii="Times New Roman" w:hAnsi="Times New Roman" w:eastAsia="仿宋_GB2312" w:cs="Times New Roman"/>
          <w:color w:val="auto"/>
          <w:sz w:val="32"/>
          <w:szCs w:val="24"/>
          <w:highlight w:val="none"/>
          <w:u w:val="none" w:color="auto"/>
          <w:lang w:val="en-US" w:eastAsia="zh-CN"/>
        </w:rPr>
      </w:pPr>
      <w:r>
        <w:rPr>
          <w:rFonts w:hint="default" w:ascii="Times New Roman" w:hAnsi="Times New Roman" w:eastAsia="仿宋_GB2312" w:cs="Times New Roman"/>
          <w:color w:val="auto"/>
          <w:sz w:val="32"/>
          <w:szCs w:val="24"/>
          <w:highlight w:val="none"/>
          <w:u w:val="none" w:color="auto"/>
          <w:lang w:val="en-US" w:eastAsia="zh-CN"/>
        </w:rPr>
        <w:br w:type="page"/>
      </w:r>
    </w:p>
    <w:p w14:paraId="671EC8AE">
      <w:pPr>
        <w:keepNext w:val="0"/>
        <w:keepLines w:val="0"/>
        <w:pageBreakBefore w:val="0"/>
        <w:widowControl w:val="0"/>
        <w:tabs>
          <w:tab w:val="left" w:pos="2805"/>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highlight w:val="none"/>
          <w:u w:val="none" w:color="auto"/>
          <w:lang w:val="en-US" w:eastAsia="zh-CN"/>
        </w:rPr>
        <w:sectPr>
          <w:footerReference r:id="rId3" w:type="default"/>
          <w:pgSz w:w="11906" w:h="16838"/>
          <w:pgMar w:top="2098" w:right="1531" w:bottom="1984" w:left="1531" w:header="851" w:footer="1587" w:gutter="0"/>
          <w:pgNumType w:fmt="decimal"/>
          <w:cols w:space="0" w:num="1"/>
          <w:rtlGutter w:val="0"/>
          <w:docGrid w:type="lines" w:linePitch="579" w:charSpace="0"/>
        </w:sectPr>
      </w:pPr>
    </w:p>
    <w:p w14:paraId="4FE3EE1A">
      <w:pPr>
        <w:keepNext w:val="0"/>
        <w:keepLines w:val="0"/>
        <w:pageBreakBefore w:val="0"/>
        <w:widowControl w:val="0"/>
        <w:numPr>
          <w:ilvl w:val="0"/>
          <w:numId w:val="0"/>
        </w:numPr>
        <w:kinsoku/>
        <w:wordWrap/>
        <w:overflowPunct/>
        <w:topLinePunct w:val="0"/>
        <w:autoSpaceDE w:val="0"/>
        <w:autoSpaceDN w:val="0"/>
        <w:bidi w:val="0"/>
        <w:adjustRightInd w:val="0"/>
        <w:snapToGrid w:val="0"/>
        <w:spacing w:line="560" w:lineRule="exact"/>
        <w:ind w:firstLine="0" w:firstLineChars="0"/>
        <w:jc w:val="both"/>
        <w:textAlignment w:val="baseline"/>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附件</w:t>
      </w:r>
    </w:p>
    <w:p w14:paraId="4EB95895">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20" w:lineRule="exact"/>
        <w:ind w:firstLine="0" w:firstLineChars="0"/>
        <w:jc w:val="both"/>
        <w:textAlignment w:val="baseline"/>
        <w:rPr>
          <w:rFonts w:hint="eastAsia" w:ascii="Times New Roman" w:hAnsi="Times New Roman" w:eastAsia="黑体" w:cs="黑体"/>
          <w:color w:val="auto"/>
          <w:sz w:val="32"/>
          <w:szCs w:val="32"/>
          <w:highlight w:val="none"/>
          <w:u w:val="none" w:color="auto"/>
          <w:lang w:val="en-US" w:eastAsia="zh-CN"/>
        </w:rPr>
      </w:pPr>
    </w:p>
    <w:p w14:paraId="0F42D6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方正小标宋简体"/>
          <w:b w:val="0"/>
          <w:bCs w:val="0"/>
          <w:snapToGrid/>
          <w:color w:val="auto"/>
          <w:spacing w:val="6"/>
          <w:kern w:val="2"/>
          <w:sz w:val="40"/>
          <w:szCs w:val="40"/>
          <w:u w:val="none" w:color="auto"/>
          <w:lang w:val="en-US" w:eastAsia="zh-CN"/>
        </w:rPr>
      </w:pPr>
      <w:r>
        <w:rPr>
          <w:rFonts w:hint="eastAsia" w:ascii="Times New Roman" w:hAnsi="Times New Roman" w:eastAsia="方正小标宋简体" w:cs="方正小标宋简体"/>
          <w:b w:val="0"/>
          <w:bCs w:val="0"/>
          <w:snapToGrid/>
          <w:color w:val="auto"/>
          <w:spacing w:val="6"/>
          <w:kern w:val="2"/>
          <w:sz w:val="40"/>
          <w:szCs w:val="40"/>
          <w:u w:val="none" w:color="auto"/>
          <w:lang w:val="en-US" w:eastAsia="zh-CN"/>
        </w:rPr>
        <w:t>武汉市服务业扩大开放专项推进标准化</w:t>
      </w:r>
    </w:p>
    <w:p w14:paraId="4EF0AD7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简体" w:cs="方正小标宋简体"/>
          <w:b w:val="0"/>
          <w:bCs w:val="0"/>
          <w:snapToGrid/>
          <w:color w:val="auto"/>
          <w:spacing w:val="6"/>
          <w:kern w:val="2"/>
          <w:sz w:val="40"/>
          <w:szCs w:val="40"/>
          <w:u w:val="none" w:color="auto"/>
          <w:lang w:val="en-US" w:eastAsia="zh-CN"/>
        </w:rPr>
      </w:pPr>
      <w:r>
        <w:rPr>
          <w:rFonts w:hint="eastAsia" w:ascii="Times New Roman" w:hAnsi="Times New Roman" w:eastAsia="方正小标宋简体" w:cs="方正小标宋简体"/>
          <w:b w:val="0"/>
          <w:bCs w:val="0"/>
          <w:snapToGrid/>
          <w:color w:val="auto"/>
          <w:spacing w:val="6"/>
          <w:kern w:val="2"/>
          <w:sz w:val="40"/>
          <w:szCs w:val="40"/>
          <w:u w:val="none" w:color="auto"/>
          <w:lang w:val="en-US" w:eastAsia="zh-CN"/>
        </w:rPr>
        <w:t>制修订及工作任务清单（首批）</w:t>
      </w:r>
    </w:p>
    <w:p w14:paraId="7A7928C9">
      <w:pPr>
        <w:keepNext w:val="0"/>
        <w:keepLines w:val="0"/>
        <w:pageBreakBefore w:val="0"/>
        <w:widowControl w:val="0"/>
        <w:numPr>
          <w:ilvl w:val="0"/>
          <w:numId w:val="0"/>
        </w:numPr>
        <w:kinsoku/>
        <w:wordWrap/>
        <w:overflowPunct/>
        <w:topLinePunct w:val="0"/>
        <w:autoSpaceDE/>
        <w:autoSpaceDN/>
        <w:bidi w:val="0"/>
        <w:adjustRightInd/>
        <w:snapToGrid/>
        <w:spacing w:line="200" w:lineRule="exact"/>
        <w:ind w:firstLine="0" w:firstLineChars="0"/>
        <w:jc w:val="center"/>
        <w:textAlignment w:val="auto"/>
        <w:rPr>
          <w:rFonts w:hint="eastAsia" w:ascii="Times New Roman" w:hAnsi="Times New Roman" w:eastAsia="方正小标宋简体" w:cs="方正小标宋简体"/>
          <w:b w:val="0"/>
          <w:bCs w:val="0"/>
          <w:snapToGrid/>
          <w:color w:val="auto"/>
          <w:spacing w:val="6"/>
          <w:kern w:val="2"/>
          <w:sz w:val="44"/>
          <w:szCs w:val="44"/>
          <w:u w:val="none" w:color="auto"/>
          <w:lang w:val="en-US" w:eastAsia="zh-CN"/>
        </w:rPr>
      </w:pPr>
    </w:p>
    <w:tbl>
      <w:tblPr>
        <w:tblStyle w:val="4"/>
        <w:tblpPr w:leftFromText="180" w:rightFromText="180" w:vertAnchor="text" w:tblpXSpec="center" w:tblpY="1"/>
        <w:tblOverlap w:val="never"/>
        <w:tblW w:w="55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4361"/>
        <w:gridCol w:w="1341"/>
        <w:gridCol w:w="1440"/>
        <w:gridCol w:w="1504"/>
      </w:tblGrid>
      <w:tr w14:paraId="5F36B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6" w:hRule="atLeast"/>
          <w:tblHeader/>
          <w:jc w:val="center"/>
        </w:trPr>
        <w:tc>
          <w:tcPr>
            <w:tcW w:w="435" w:type="pct"/>
            <w:noWrap w:val="0"/>
            <w:vAlign w:val="center"/>
          </w:tcPr>
          <w:p w14:paraId="6940CFF3">
            <w:pPr>
              <w:suppressAutoHyphens/>
              <w:bidi w:val="0"/>
              <w:spacing w:line="280" w:lineRule="exact"/>
              <w:ind w:firstLine="0" w:firstLineChars="0"/>
              <w:jc w:val="center"/>
              <w:rPr>
                <w:rFonts w:ascii="Times New Roman" w:hAnsi="Times New Roman" w:eastAsiaTheme="minorEastAsia" w:cstheme="minorBidi"/>
                <w:color w:val="auto"/>
                <w:sz w:val="28"/>
                <w:szCs w:val="28"/>
                <w:u w:val="none" w:color="auto"/>
              </w:rPr>
            </w:pPr>
            <w:r>
              <w:rPr>
                <w:rFonts w:ascii="Times New Roman" w:hAnsi="Times New Roman" w:eastAsia="黑体" w:cstheme="minorBidi"/>
                <w:color w:val="auto"/>
                <w:kern w:val="0"/>
                <w:sz w:val="28"/>
                <w:szCs w:val="28"/>
                <w:u w:val="none" w:color="auto"/>
                <w:lang w:bidi="ar"/>
              </w:rPr>
              <w:t>序号</w:t>
            </w:r>
          </w:p>
        </w:tc>
        <w:tc>
          <w:tcPr>
            <w:tcW w:w="2302" w:type="pct"/>
            <w:noWrap w:val="0"/>
            <w:vAlign w:val="center"/>
          </w:tcPr>
          <w:p w14:paraId="7F0A2FB4">
            <w:pPr>
              <w:suppressAutoHyphens/>
              <w:bidi w:val="0"/>
              <w:spacing w:line="280" w:lineRule="exact"/>
              <w:ind w:firstLine="0" w:firstLineChars="0"/>
              <w:jc w:val="center"/>
              <w:rPr>
                <w:rFonts w:hint="eastAsia" w:ascii="Times New Roman" w:hAnsi="Times New Roman" w:eastAsiaTheme="minorEastAsia" w:cstheme="minorBidi"/>
                <w:color w:val="auto"/>
                <w:sz w:val="28"/>
                <w:szCs w:val="28"/>
                <w:u w:val="none" w:color="auto"/>
                <w:lang w:val="en-US" w:eastAsia="zh-CN"/>
              </w:rPr>
            </w:pPr>
            <w:r>
              <w:rPr>
                <w:rFonts w:hint="eastAsia" w:ascii="Times New Roman" w:hAnsi="Times New Roman" w:eastAsia="黑体" w:cs="黑体"/>
                <w:color w:val="auto"/>
                <w:sz w:val="28"/>
                <w:szCs w:val="28"/>
                <w:u w:val="none" w:color="auto"/>
                <w:lang w:val="en-US" w:eastAsia="zh-CN"/>
              </w:rPr>
              <w:t>任务内容</w:t>
            </w:r>
          </w:p>
        </w:tc>
        <w:tc>
          <w:tcPr>
            <w:tcW w:w="707" w:type="pct"/>
            <w:noWrap w:val="0"/>
            <w:vAlign w:val="center"/>
          </w:tcPr>
          <w:p w14:paraId="5FF05C2E">
            <w:pPr>
              <w:suppressAutoHyphens/>
              <w:bidi w:val="0"/>
              <w:spacing w:line="280" w:lineRule="exact"/>
              <w:ind w:firstLine="0" w:firstLineChars="0"/>
              <w:jc w:val="center"/>
              <w:rPr>
                <w:rFonts w:hint="default" w:ascii="Times New Roman" w:hAnsi="Times New Roman" w:eastAsia="黑体" w:cstheme="minorBidi"/>
                <w:color w:val="auto"/>
                <w:kern w:val="0"/>
                <w:sz w:val="28"/>
                <w:szCs w:val="28"/>
                <w:u w:val="none" w:color="auto"/>
                <w:lang w:val="en-US" w:eastAsia="zh-CN" w:bidi="ar"/>
              </w:rPr>
            </w:pPr>
            <w:r>
              <w:rPr>
                <w:rFonts w:hint="eastAsia" w:ascii="Times New Roman" w:hAnsi="Times New Roman" w:eastAsia="黑体" w:cstheme="minorBidi"/>
                <w:color w:val="auto"/>
                <w:kern w:val="0"/>
                <w:sz w:val="28"/>
                <w:szCs w:val="28"/>
                <w:u w:val="none" w:color="auto"/>
                <w:lang w:val="en-US" w:eastAsia="zh-CN" w:bidi="ar"/>
              </w:rPr>
              <w:t>试点城市</w:t>
            </w:r>
          </w:p>
        </w:tc>
        <w:tc>
          <w:tcPr>
            <w:tcW w:w="760" w:type="pct"/>
            <w:noWrap w:val="0"/>
            <w:vAlign w:val="center"/>
          </w:tcPr>
          <w:p w14:paraId="24B6960E">
            <w:pPr>
              <w:suppressAutoHyphens/>
              <w:bidi w:val="0"/>
              <w:spacing w:line="280" w:lineRule="exact"/>
              <w:ind w:firstLine="0" w:firstLineChars="0"/>
              <w:jc w:val="center"/>
              <w:rPr>
                <w:rFonts w:ascii="Times New Roman" w:hAnsi="Times New Roman" w:eastAsiaTheme="minorEastAsia" w:cstheme="minorBidi"/>
                <w:color w:val="auto"/>
                <w:sz w:val="28"/>
                <w:szCs w:val="28"/>
                <w:u w:val="none" w:color="auto"/>
              </w:rPr>
            </w:pPr>
            <w:r>
              <w:rPr>
                <w:rFonts w:ascii="Times New Roman" w:hAnsi="Times New Roman" w:eastAsia="黑体" w:cstheme="minorBidi"/>
                <w:color w:val="auto"/>
                <w:kern w:val="0"/>
                <w:sz w:val="28"/>
                <w:szCs w:val="28"/>
                <w:u w:val="none" w:color="auto"/>
                <w:lang w:bidi="ar"/>
              </w:rPr>
              <w:t>牵头单位</w:t>
            </w:r>
          </w:p>
        </w:tc>
        <w:tc>
          <w:tcPr>
            <w:tcW w:w="794" w:type="pct"/>
            <w:noWrap w:val="0"/>
            <w:vAlign w:val="center"/>
          </w:tcPr>
          <w:p w14:paraId="107FB1DC">
            <w:pPr>
              <w:suppressAutoHyphens/>
              <w:bidi w:val="0"/>
              <w:spacing w:line="280" w:lineRule="exact"/>
              <w:ind w:firstLine="0" w:firstLineChars="0"/>
              <w:jc w:val="center"/>
              <w:rPr>
                <w:rFonts w:ascii="Times New Roman" w:hAnsi="Times New Roman" w:eastAsiaTheme="minorEastAsia" w:cstheme="minorBidi"/>
                <w:color w:val="auto"/>
                <w:sz w:val="28"/>
                <w:szCs w:val="28"/>
                <w:u w:val="none" w:color="auto"/>
              </w:rPr>
            </w:pPr>
            <w:r>
              <w:rPr>
                <w:rFonts w:ascii="Times New Roman" w:hAnsi="Times New Roman" w:eastAsia="黑体" w:cstheme="minorBidi"/>
                <w:color w:val="auto"/>
                <w:kern w:val="0"/>
                <w:sz w:val="28"/>
                <w:szCs w:val="28"/>
                <w:u w:val="none" w:color="auto"/>
                <w:lang w:bidi="ar"/>
              </w:rPr>
              <w:t>责任单位</w:t>
            </w:r>
          </w:p>
        </w:tc>
      </w:tr>
      <w:tr w14:paraId="319F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blHeader/>
          <w:jc w:val="center"/>
        </w:trPr>
        <w:tc>
          <w:tcPr>
            <w:tcW w:w="5000" w:type="pct"/>
            <w:gridSpan w:val="5"/>
            <w:noWrap w:val="0"/>
            <w:vAlign w:val="center"/>
          </w:tcPr>
          <w:p w14:paraId="3ABA37F5">
            <w:pPr>
              <w:suppressAutoHyphens/>
              <w:bidi w:val="0"/>
              <w:spacing w:line="280" w:lineRule="exact"/>
              <w:ind w:firstLine="0" w:firstLineChars="0"/>
              <w:jc w:val="left"/>
              <w:rPr>
                <w:rFonts w:ascii="Times New Roman" w:hAnsi="Times New Roman" w:eastAsia="黑体" w:cstheme="minorBidi"/>
                <w:color w:val="auto"/>
                <w:kern w:val="0"/>
                <w:sz w:val="28"/>
                <w:szCs w:val="28"/>
                <w:u w:val="none" w:color="auto"/>
                <w:lang w:bidi="ar"/>
              </w:rPr>
            </w:pPr>
            <w:r>
              <w:rPr>
                <w:rFonts w:hint="default" w:ascii="Times New Roman" w:hAnsi="Times New Roman" w:eastAsia="黑体" w:cs="Times New Roman"/>
                <w:i w:val="0"/>
                <w:iCs w:val="0"/>
                <w:snapToGrid w:val="0"/>
                <w:color w:val="auto"/>
                <w:kern w:val="0"/>
                <w:sz w:val="28"/>
                <w:szCs w:val="28"/>
                <w:highlight w:val="none"/>
                <w:u w:val="none" w:color="auto"/>
                <w:lang w:val="en-US" w:eastAsia="zh-CN" w:bidi="ar"/>
              </w:rPr>
              <w:t>一、按照国务院及国务院标准化行政主管部门相关管理要求，参与或承办制修订国家标准</w:t>
            </w:r>
          </w:p>
        </w:tc>
      </w:tr>
      <w:tr w14:paraId="4E9F4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9" w:hRule="atLeast"/>
          <w:tblHeader/>
          <w:jc w:val="center"/>
        </w:trPr>
        <w:tc>
          <w:tcPr>
            <w:tcW w:w="435" w:type="pct"/>
            <w:shd w:val="clear" w:color="auto" w:fill="auto"/>
            <w:noWrap w:val="0"/>
            <w:vAlign w:val="center"/>
          </w:tcPr>
          <w:p w14:paraId="428F3C80">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1</w:t>
            </w:r>
          </w:p>
        </w:tc>
        <w:tc>
          <w:tcPr>
            <w:tcW w:w="2302" w:type="pct"/>
            <w:shd w:val="clear" w:color="auto" w:fill="auto"/>
            <w:noWrap w:val="0"/>
            <w:vAlign w:val="center"/>
          </w:tcPr>
          <w:p w14:paraId="6F9892C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Times New Roman" w:hAnsi="Times New Roman" w:eastAsia="仿宋_GB2312" w:cs="仿宋_GB2312"/>
                <w:i w:val="0"/>
                <w:iCs w:val="0"/>
                <w:snapToGrid w:val="0"/>
                <w:color w:val="auto"/>
                <w:kern w:val="0"/>
                <w:sz w:val="28"/>
                <w:szCs w:val="28"/>
                <w:highlight w:val="none"/>
                <w:u w:val="none" w:color="auto"/>
                <w:lang w:val="en-US" w:eastAsia="en-US" w:bidi="ar-SA"/>
              </w:rPr>
            </w:pPr>
            <w: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t>文化和旅游领域的文旅融合、文化数字化、智慧旅游、公共文化服务、旅游公共服务及图书馆、文化馆、美术馆管理和服务等标准</w:t>
            </w:r>
          </w:p>
        </w:tc>
        <w:tc>
          <w:tcPr>
            <w:tcW w:w="707" w:type="pct"/>
            <w:noWrap w:val="0"/>
            <w:vAlign w:val="center"/>
          </w:tcPr>
          <w:p w14:paraId="406AE900">
            <w:pPr>
              <w:suppressAutoHyphens/>
              <w:bidi w:val="0"/>
              <w:spacing w:line="280" w:lineRule="exact"/>
              <w:ind w:firstLine="0" w:firstLineChars="0"/>
              <w:jc w:val="both"/>
              <w:rPr>
                <w:rFonts w:hint="default"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78C58E17">
            <w:pPr>
              <w:suppressAutoHyphens/>
              <w:bidi w:val="0"/>
              <w:spacing w:line="280" w:lineRule="exact"/>
              <w:ind w:firstLine="0" w:firstLineChars="0"/>
              <w:jc w:val="both"/>
              <w:rPr>
                <w:rFonts w:hint="default" w:ascii="Times New Roman" w:hAnsi="Times New Roman" w:eastAsia="黑体" w:cstheme="minorBidi"/>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市文旅局</w:t>
            </w:r>
          </w:p>
        </w:tc>
        <w:tc>
          <w:tcPr>
            <w:tcW w:w="794" w:type="pct"/>
            <w:noWrap w:val="0"/>
            <w:vAlign w:val="center"/>
          </w:tcPr>
          <w:p w14:paraId="07E9E479">
            <w:pPr>
              <w:suppressAutoHyphens/>
              <w:bidi w:val="0"/>
              <w:spacing w:line="280" w:lineRule="exact"/>
              <w:ind w:firstLine="0" w:firstLineChars="0"/>
              <w:jc w:val="both"/>
              <w:rPr>
                <w:rFonts w:ascii="Times New Roman" w:hAnsi="Times New Roman" w:eastAsia="黑体" w:cstheme="minorBidi"/>
                <w:color w:val="auto"/>
                <w:kern w:val="0"/>
                <w:sz w:val="28"/>
                <w:szCs w:val="28"/>
                <w:u w:val="none" w:color="auto"/>
                <w:lang w:bidi="ar"/>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市市场监管局</w:t>
            </w:r>
          </w:p>
        </w:tc>
      </w:tr>
      <w:tr w14:paraId="3E217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6" w:hRule="atLeast"/>
          <w:tblHeader/>
          <w:jc w:val="center"/>
        </w:trPr>
        <w:tc>
          <w:tcPr>
            <w:tcW w:w="435" w:type="pct"/>
            <w:shd w:val="clear" w:color="auto" w:fill="auto"/>
            <w:noWrap w:val="0"/>
            <w:vAlign w:val="center"/>
          </w:tcPr>
          <w:p w14:paraId="2817486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2</w:t>
            </w:r>
          </w:p>
        </w:tc>
        <w:tc>
          <w:tcPr>
            <w:tcW w:w="2302" w:type="pct"/>
            <w:shd w:val="clear" w:color="auto" w:fill="auto"/>
            <w:noWrap w:val="0"/>
            <w:vAlign w:val="center"/>
          </w:tcPr>
          <w:p w14:paraId="596FCCE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SA"/>
              </w:rPr>
            </w:pPr>
            <w: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t>“两业”融合领域的服务衍生制造、服务型制造及相关制造业企业服务业务等分类、核算标准</w:t>
            </w:r>
          </w:p>
        </w:tc>
        <w:tc>
          <w:tcPr>
            <w:tcW w:w="707" w:type="pct"/>
            <w:noWrap w:val="0"/>
            <w:vAlign w:val="center"/>
          </w:tcPr>
          <w:p w14:paraId="0865A586">
            <w:pPr>
              <w:suppressAutoHyphens/>
              <w:bidi w:val="0"/>
              <w:spacing w:line="280" w:lineRule="exact"/>
              <w:ind w:firstLine="0" w:firstLineChars="0"/>
              <w:jc w:val="both"/>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Times New Roman"/>
                <w:i w:val="0"/>
                <w:iCs w:val="0"/>
                <w:snapToGrid w:val="0"/>
                <w:color w:val="auto"/>
                <w:kern w:val="0"/>
                <w:sz w:val="28"/>
                <w:szCs w:val="28"/>
                <w:highlight w:val="none"/>
                <w:u w:val="none" w:color="auto"/>
                <w:lang w:val="en-US" w:eastAsia="zh-CN" w:bidi="ar"/>
              </w:rPr>
              <w:t>广州及其他有意愿的试点示范省市</w:t>
            </w:r>
          </w:p>
        </w:tc>
        <w:tc>
          <w:tcPr>
            <w:tcW w:w="760" w:type="pct"/>
            <w:noWrap w:val="0"/>
            <w:vAlign w:val="center"/>
          </w:tcPr>
          <w:p w14:paraId="4ABD0B04">
            <w:pPr>
              <w:suppressAutoHyphens/>
              <w:bidi w:val="0"/>
              <w:spacing w:line="280" w:lineRule="exact"/>
              <w:ind w:firstLine="0" w:firstLineChars="0"/>
              <w:jc w:val="both"/>
              <w:rPr>
                <w:rFonts w:ascii="Times New Roman" w:hAnsi="Times New Roman" w:eastAsia="黑体" w:cstheme="minorBidi"/>
                <w:color w:val="auto"/>
                <w:kern w:val="0"/>
                <w:sz w:val="28"/>
                <w:szCs w:val="28"/>
                <w:u w:val="none" w:color="auto"/>
                <w:lang w:bidi="ar"/>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市经信局</w:t>
            </w:r>
          </w:p>
        </w:tc>
        <w:tc>
          <w:tcPr>
            <w:tcW w:w="794" w:type="pct"/>
            <w:noWrap w:val="0"/>
            <w:vAlign w:val="center"/>
          </w:tcPr>
          <w:p w14:paraId="6B65C194">
            <w:pPr>
              <w:suppressAutoHyphens/>
              <w:bidi w:val="0"/>
              <w:spacing w:line="280" w:lineRule="exact"/>
              <w:ind w:firstLine="0" w:firstLineChars="0"/>
              <w:jc w:val="both"/>
              <w:rPr>
                <w:rFonts w:ascii="Times New Roman" w:hAnsi="Times New Roman" w:eastAsia="黑体" w:cstheme="minorBidi"/>
                <w:color w:val="auto"/>
                <w:kern w:val="0"/>
                <w:sz w:val="28"/>
                <w:szCs w:val="28"/>
                <w:u w:val="none" w:color="auto"/>
                <w:lang w:bidi="ar"/>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市发改委、市统计局、市市场监管局</w:t>
            </w:r>
          </w:p>
        </w:tc>
      </w:tr>
      <w:tr w14:paraId="29E1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5000" w:type="pct"/>
            <w:gridSpan w:val="5"/>
            <w:noWrap w:val="0"/>
            <w:vAlign w:val="center"/>
          </w:tcPr>
          <w:p w14:paraId="679256D0">
            <w:pPr>
              <w:suppressAutoHyphens/>
              <w:bidi w:val="0"/>
              <w:spacing w:line="280" w:lineRule="exact"/>
              <w:ind w:firstLine="0" w:firstLineChars="0"/>
              <w:jc w:val="both"/>
              <w:rPr>
                <w:rFonts w:ascii="Times New Roman" w:hAnsi="Times New Roman" w:eastAsia="黑体" w:cstheme="minorBidi"/>
                <w:color w:val="auto"/>
                <w:kern w:val="0"/>
                <w:sz w:val="28"/>
                <w:szCs w:val="28"/>
                <w:u w:val="none" w:color="auto"/>
                <w:lang w:bidi="ar"/>
              </w:rPr>
            </w:pPr>
            <w:r>
              <w:rPr>
                <w:rFonts w:hint="default" w:ascii="Times New Roman" w:hAnsi="Times New Roman" w:eastAsia="黑体" w:cs="Times New Roman"/>
                <w:i w:val="0"/>
                <w:iCs w:val="0"/>
                <w:snapToGrid w:val="0"/>
                <w:color w:val="auto"/>
                <w:kern w:val="0"/>
                <w:sz w:val="28"/>
                <w:szCs w:val="28"/>
                <w:highlight w:val="none"/>
                <w:u w:val="none" w:color="auto"/>
                <w:lang w:val="en-US" w:eastAsia="zh-CN" w:bidi="ar"/>
              </w:rPr>
              <w:t>二、在行业主管部门指导协调下，参与或承办制修订行业标准</w:t>
            </w:r>
          </w:p>
        </w:tc>
      </w:tr>
      <w:tr w14:paraId="5D21A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3" w:hRule="atLeast"/>
          <w:tblHeader/>
          <w:jc w:val="center"/>
        </w:trPr>
        <w:tc>
          <w:tcPr>
            <w:tcW w:w="435" w:type="pct"/>
            <w:shd w:val="clear" w:color="auto" w:fill="auto"/>
            <w:noWrap w:val="0"/>
            <w:vAlign w:val="center"/>
          </w:tcPr>
          <w:p w14:paraId="2BDB503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3</w:t>
            </w:r>
          </w:p>
        </w:tc>
        <w:tc>
          <w:tcPr>
            <w:tcW w:w="2302" w:type="pct"/>
            <w:shd w:val="clear" w:color="auto" w:fill="auto"/>
            <w:noWrap w:val="0"/>
            <w:vAlign w:val="center"/>
          </w:tcPr>
          <w:p w14:paraId="6411039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报废机动车破碎技术规范</w:t>
            </w:r>
          </w:p>
        </w:tc>
        <w:tc>
          <w:tcPr>
            <w:tcW w:w="707" w:type="pct"/>
            <w:shd w:val="clear" w:color="auto" w:fill="auto"/>
            <w:noWrap w:val="0"/>
            <w:vAlign w:val="center"/>
          </w:tcPr>
          <w:p w14:paraId="505972C9">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2567A586">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市商务局</w:t>
            </w:r>
          </w:p>
        </w:tc>
        <w:tc>
          <w:tcPr>
            <w:tcW w:w="794" w:type="pct"/>
            <w:noWrap w:val="0"/>
            <w:vAlign w:val="center"/>
          </w:tcPr>
          <w:p w14:paraId="3A197770">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市生态环境局</w:t>
            </w:r>
          </w:p>
        </w:tc>
      </w:tr>
      <w:tr w14:paraId="69F8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3" w:hRule="atLeast"/>
          <w:tblHeader/>
          <w:jc w:val="center"/>
        </w:trPr>
        <w:tc>
          <w:tcPr>
            <w:tcW w:w="435" w:type="pct"/>
            <w:shd w:val="clear" w:color="auto" w:fill="auto"/>
            <w:noWrap w:val="0"/>
            <w:vAlign w:val="center"/>
          </w:tcPr>
          <w:p w14:paraId="2AF3CF3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4</w:t>
            </w:r>
          </w:p>
        </w:tc>
        <w:tc>
          <w:tcPr>
            <w:tcW w:w="2302" w:type="pct"/>
            <w:shd w:val="clear" w:color="auto" w:fill="auto"/>
            <w:noWrap w:val="0"/>
            <w:vAlign w:val="center"/>
          </w:tcPr>
          <w:p w14:paraId="6371EBD9">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废旧家电回收服务规范</w:t>
            </w:r>
          </w:p>
        </w:tc>
        <w:tc>
          <w:tcPr>
            <w:tcW w:w="707" w:type="pct"/>
            <w:shd w:val="clear" w:color="auto" w:fill="auto"/>
            <w:noWrap w:val="0"/>
            <w:vAlign w:val="center"/>
          </w:tcPr>
          <w:p w14:paraId="5D3F6DBA">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69F3F9C8">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市供销社</w:t>
            </w:r>
            <w:r>
              <w:rPr>
                <w:rFonts w:hint="eastAsia" w:ascii="Times New Roman" w:hAnsi="Times New Roman" w:cs="仿宋_GB2312"/>
                <w:color w:val="auto"/>
                <w:kern w:val="0"/>
                <w:sz w:val="28"/>
                <w:szCs w:val="28"/>
                <w:u w:val="none" w:color="auto"/>
                <w:lang w:val="en-US" w:eastAsia="zh-CN" w:bidi="ar"/>
              </w:rPr>
              <w:t>、市商务局</w:t>
            </w:r>
          </w:p>
        </w:tc>
        <w:tc>
          <w:tcPr>
            <w:tcW w:w="794" w:type="pct"/>
            <w:noWrap w:val="0"/>
            <w:vAlign w:val="center"/>
          </w:tcPr>
          <w:p w14:paraId="3A1831D0">
            <w:pPr>
              <w:suppressAutoHyphens/>
              <w:bidi w:val="0"/>
              <w:spacing w:line="280" w:lineRule="exact"/>
              <w:ind w:firstLine="0" w:firstLineChars="0"/>
              <w:jc w:val="center"/>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w:t>
            </w:r>
          </w:p>
        </w:tc>
      </w:tr>
      <w:tr w14:paraId="32133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blHeader/>
          <w:jc w:val="center"/>
        </w:trPr>
        <w:tc>
          <w:tcPr>
            <w:tcW w:w="435" w:type="pct"/>
            <w:shd w:val="clear" w:color="auto" w:fill="auto"/>
            <w:noWrap w:val="0"/>
            <w:vAlign w:val="center"/>
          </w:tcPr>
          <w:p w14:paraId="1D0DE82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5</w:t>
            </w:r>
          </w:p>
        </w:tc>
        <w:tc>
          <w:tcPr>
            <w:tcW w:w="2302" w:type="pct"/>
            <w:shd w:val="clear" w:color="auto" w:fill="auto"/>
            <w:noWrap w:val="0"/>
            <w:vAlign w:val="center"/>
          </w:tcPr>
          <w:p w14:paraId="6C197E5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电视机、电冰箱、洗衣机、空调器和微型计算机等废旧家电回收估值评价规则</w:t>
            </w:r>
          </w:p>
        </w:tc>
        <w:tc>
          <w:tcPr>
            <w:tcW w:w="707" w:type="pct"/>
            <w:shd w:val="clear" w:color="auto" w:fill="auto"/>
            <w:noWrap w:val="0"/>
            <w:vAlign w:val="center"/>
          </w:tcPr>
          <w:p w14:paraId="2EDED3AE">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521572F7">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bidi="ar"/>
              </w:rPr>
            </w:pPr>
            <w:r>
              <w:rPr>
                <w:rFonts w:hint="eastAsia" w:ascii="Times New Roman" w:hAnsi="Times New Roman" w:eastAsia="仿宋_GB2312" w:cs="仿宋_GB2312"/>
                <w:color w:val="auto"/>
                <w:kern w:val="0"/>
                <w:sz w:val="28"/>
                <w:szCs w:val="28"/>
                <w:u w:val="none" w:color="auto"/>
                <w:lang w:val="en-US" w:eastAsia="zh-CN" w:bidi="ar"/>
              </w:rPr>
              <w:t>市供销社</w:t>
            </w:r>
            <w:r>
              <w:rPr>
                <w:rFonts w:hint="eastAsia" w:ascii="Times New Roman" w:hAnsi="Times New Roman" w:cs="仿宋_GB2312"/>
                <w:color w:val="auto"/>
                <w:kern w:val="0"/>
                <w:sz w:val="28"/>
                <w:szCs w:val="28"/>
                <w:u w:val="none" w:color="auto"/>
                <w:lang w:val="en-US" w:eastAsia="zh-CN" w:bidi="ar"/>
              </w:rPr>
              <w:t>、市商务局</w:t>
            </w:r>
          </w:p>
        </w:tc>
        <w:tc>
          <w:tcPr>
            <w:tcW w:w="794" w:type="pct"/>
            <w:noWrap w:val="0"/>
            <w:vAlign w:val="center"/>
          </w:tcPr>
          <w:p w14:paraId="6466E411">
            <w:pPr>
              <w:suppressAutoHyphens/>
              <w:bidi w:val="0"/>
              <w:spacing w:line="280" w:lineRule="exact"/>
              <w:ind w:firstLine="0" w:firstLineChars="0"/>
              <w:jc w:val="center"/>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w:t>
            </w:r>
          </w:p>
        </w:tc>
      </w:tr>
      <w:tr w14:paraId="2AA02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atLeast"/>
          <w:tblHeader/>
          <w:jc w:val="center"/>
        </w:trPr>
        <w:tc>
          <w:tcPr>
            <w:tcW w:w="435" w:type="pct"/>
            <w:shd w:val="clear" w:color="auto" w:fill="auto"/>
            <w:noWrap w:val="0"/>
            <w:vAlign w:val="center"/>
          </w:tcPr>
          <w:p w14:paraId="15976EE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6</w:t>
            </w:r>
          </w:p>
        </w:tc>
        <w:tc>
          <w:tcPr>
            <w:tcW w:w="2302" w:type="pct"/>
            <w:shd w:val="clear" w:color="auto" w:fill="auto"/>
            <w:noWrap w:val="0"/>
            <w:vAlign w:val="center"/>
          </w:tcPr>
          <w:p w14:paraId="24C1911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再生资源绿色回收规范</w:t>
            </w:r>
          </w:p>
        </w:tc>
        <w:tc>
          <w:tcPr>
            <w:tcW w:w="707" w:type="pct"/>
            <w:shd w:val="clear" w:color="auto" w:fill="auto"/>
            <w:noWrap w:val="0"/>
            <w:vAlign w:val="center"/>
          </w:tcPr>
          <w:p w14:paraId="3311CC3F">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0347F1D5">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bidi="ar"/>
              </w:rPr>
            </w:pPr>
            <w:r>
              <w:rPr>
                <w:rFonts w:hint="eastAsia" w:ascii="Times New Roman" w:hAnsi="Times New Roman" w:eastAsia="仿宋_GB2312" w:cs="仿宋_GB2312"/>
                <w:color w:val="auto"/>
                <w:kern w:val="0"/>
                <w:sz w:val="28"/>
                <w:szCs w:val="28"/>
                <w:u w:val="none" w:color="auto"/>
                <w:lang w:val="en-US" w:eastAsia="zh-CN" w:bidi="ar"/>
              </w:rPr>
              <w:t>市供销社</w:t>
            </w:r>
            <w:r>
              <w:rPr>
                <w:rFonts w:hint="eastAsia" w:ascii="Times New Roman" w:hAnsi="Times New Roman" w:cs="仿宋_GB2312"/>
                <w:color w:val="auto"/>
                <w:kern w:val="0"/>
                <w:sz w:val="28"/>
                <w:szCs w:val="28"/>
                <w:u w:val="none" w:color="auto"/>
                <w:lang w:val="en-US" w:eastAsia="zh-CN" w:bidi="ar"/>
              </w:rPr>
              <w:t>、市商务局</w:t>
            </w:r>
          </w:p>
        </w:tc>
        <w:tc>
          <w:tcPr>
            <w:tcW w:w="794" w:type="pct"/>
            <w:noWrap w:val="0"/>
            <w:vAlign w:val="center"/>
          </w:tcPr>
          <w:p w14:paraId="7AD9F952">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bidi="ar"/>
              </w:rPr>
            </w:pPr>
            <w:r>
              <w:rPr>
                <w:rFonts w:hint="eastAsia" w:ascii="Times New Roman" w:hAnsi="Times New Roman" w:eastAsia="仿宋_GB2312" w:cs="仿宋_GB2312"/>
                <w:color w:val="auto"/>
                <w:kern w:val="0"/>
                <w:sz w:val="28"/>
                <w:szCs w:val="28"/>
                <w:u w:val="none" w:color="auto"/>
                <w:lang w:val="en-US" w:eastAsia="zh-CN" w:bidi="ar"/>
              </w:rPr>
              <w:t>市生态环境局</w:t>
            </w:r>
          </w:p>
        </w:tc>
      </w:tr>
      <w:tr w14:paraId="438B8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5" w:hRule="atLeast"/>
          <w:tblHeader/>
          <w:jc w:val="center"/>
        </w:trPr>
        <w:tc>
          <w:tcPr>
            <w:tcW w:w="435" w:type="pct"/>
            <w:shd w:val="clear" w:color="auto" w:fill="auto"/>
            <w:noWrap w:val="0"/>
            <w:vAlign w:val="center"/>
          </w:tcPr>
          <w:p w14:paraId="3190C86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7</w:t>
            </w:r>
          </w:p>
        </w:tc>
        <w:tc>
          <w:tcPr>
            <w:tcW w:w="2302" w:type="pct"/>
            <w:shd w:val="clear" w:color="auto" w:fill="auto"/>
            <w:noWrap w:val="0"/>
            <w:vAlign w:val="center"/>
          </w:tcPr>
          <w:p w14:paraId="09E2B3C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en-US"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再生资源回收站点建设管理规范</w:t>
            </w:r>
          </w:p>
        </w:tc>
        <w:tc>
          <w:tcPr>
            <w:tcW w:w="707" w:type="pct"/>
            <w:shd w:val="clear" w:color="auto" w:fill="auto"/>
            <w:noWrap w:val="0"/>
            <w:vAlign w:val="center"/>
          </w:tcPr>
          <w:p w14:paraId="7DDA41F7">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46B1DD5E">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bidi="ar"/>
              </w:rPr>
            </w:pPr>
            <w:r>
              <w:rPr>
                <w:rFonts w:hint="eastAsia" w:ascii="Times New Roman" w:hAnsi="Times New Roman" w:eastAsia="仿宋_GB2312" w:cs="仿宋_GB2312"/>
                <w:color w:val="auto"/>
                <w:kern w:val="0"/>
                <w:sz w:val="28"/>
                <w:szCs w:val="28"/>
                <w:u w:val="none" w:color="auto"/>
                <w:lang w:val="en-US" w:eastAsia="zh-CN" w:bidi="ar"/>
              </w:rPr>
              <w:t>市供销社</w:t>
            </w:r>
            <w:r>
              <w:rPr>
                <w:rFonts w:hint="eastAsia" w:ascii="Times New Roman" w:hAnsi="Times New Roman" w:cs="仿宋_GB2312"/>
                <w:color w:val="auto"/>
                <w:kern w:val="0"/>
                <w:sz w:val="28"/>
                <w:szCs w:val="28"/>
                <w:u w:val="none" w:color="auto"/>
                <w:lang w:val="en-US" w:eastAsia="zh-CN" w:bidi="ar"/>
              </w:rPr>
              <w:t>、市商务局</w:t>
            </w:r>
          </w:p>
        </w:tc>
        <w:tc>
          <w:tcPr>
            <w:tcW w:w="794" w:type="pct"/>
            <w:noWrap w:val="0"/>
            <w:vAlign w:val="center"/>
          </w:tcPr>
          <w:p w14:paraId="527BF00F">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bidi="ar"/>
              </w:rPr>
            </w:pPr>
            <w: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t>市生态环境局、市自然资源和城乡建设局</w:t>
            </w:r>
          </w:p>
        </w:tc>
      </w:tr>
      <w:tr w14:paraId="50D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435" w:type="pct"/>
            <w:shd w:val="clear" w:color="auto" w:fill="auto"/>
            <w:noWrap w:val="0"/>
            <w:vAlign w:val="center"/>
          </w:tcPr>
          <w:p w14:paraId="7CA98100">
            <w:pPr>
              <w:suppressAutoHyphens/>
              <w:bidi w:val="0"/>
              <w:spacing w:line="280" w:lineRule="exact"/>
              <w:ind w:firstLine="0" w:firstLineChars="0"/>
              <w:jc w:val="center"/>
              <w:rPr>
                <w:rFonts w:hint="default" w:ascii="Times New Roman" w:hAnsi="Times New Roman" w:eastAsiaTheme="minorEastAsia" w:cstheme="minorBidi"/>
                <w:color w:val="auto"/>
                <w:kern w:val="2"/>
                <w:sz w:val="28"/>
                <w:szCs w:val="28"/>
                <w:u w:val="none" w:color="auto"/>
                <w:lang w:val="en-US" w:eastAsia="zh-CN" w:bidi="ar-SA"/>
              </w:rPr>
            </w:pPr>
            <w:r>
              <w:rPr>
                <w:rFonts w:ascii="Times New Roman" w:hAnsi="Times New Roman" w:eastAsia="黑体" w:cstheme="minorBidi"/>
                <w:color w:val="auto"/>
                <w:kern w:val="0"/>
                <w:sz w:val="28"/>
                <w:szCs w:val="28"/>
                <w:u w:val="none" w:color="auto"/>
                <w:lang w:bidi="ar"/>
              </w:rPr>
              <w:t>序号</w:t>
            </w:r>
          </w:p>
        </w:tc>
        <w:tc>
          <w:tcPr>
            <w:tcW w:w="2302" w:type="pct"/>
            <w:shd w:val="clear" w:color="auto" w:fill="auto"/>
            <w:noWrap w:val="0"/>
            <w:vAlign w:val="center"/>
          </w:tcPr>
          <w:p w14:paraId="0FC942AD">
            <w:pPr>
              <w:suppressAutoHyphens/>
              <w:bidi w:val="0"/>
              <w:spacing w:line="280" w:lineRule="exact"/>
              <w:ind w:firstLine="0" w:firstLineChars="0"/>
              <w:jc w:val="center"/>
              <w:rPr>
                <w:rFonts w:hint="default" w:ascii="Times New Roman" w:hAnsi="Times New Roman" w:eastAsiaTheme="minorEastAsia" w:cstheme="minorBidi"/>
                <w:color w:val="auto"/>
                <w:kern w:val="2"/>
                <w:sz w:val="28"/>
                <w:szCs w:val="28"/>
                <w:u w:val="none" w:color="auto"/>
                <w:lang w:val="en-US" w:eastAsia="zh-CN" w:bidi="ar-SA"/>
              </w:rPr>
            </w:pPr>
            <w:r>
              <w:rPr>
                <w:rFonts w:hint="eastAsia" w:ascii="Times New Roman" w:hAnsi="Times New Roman" w:eastAsia="黑体" w:cs="黑体"/>
                <w:color w:val="auto"/>
                <w:sz w:val="28"/>
                <w:szCs w:val="28"/>
                <w:u w:val="none" w:color="auto"/>
                <w:lang w:val="en-US" w:eastAsia="zh-CN"/>
              </w:rPr>
              <w:t>任务内容</w:t>
            </w:r>
          </w:p>
        </w:tc>
        <w:tc>
          <w:tcPr>
            <w:tcW w:w="707" w:type="pct"/>
            <w:shd w:val="clear" w:color="auto" w:fill="auto"/>
            <w:noWrap w:val="0"/>
            <w:vAlign w:val="center"/>
          </w:tcPr>
          <w:p w14:paraId="6062F182">
            <w:pPr>
              <w:suppressAutoHyphens/>
              <w:bidi w:val="0"/>
              <w:spacing w:line="280" w:lineRule="exact"/>
              <w:ind w:firstLine="0" w:firstLineChars="0"/>
              <w:jc w:val="center"/>
              <w:rPr>
                <w:rFonts w:hint="default" w:ascii="Times New Roman" w:hAnsi="Times New Roman" w:eastAsia="黑体" w:cstheme="minorBidi"/>
                <w:color w:val="auto"/>
                <w:kern w:val="0"/>
                <w:sz w:val="28"/>
                <w:szCs w:val="28"/>
                <w:u w:val="none" w:color="auto"/>
                <w:lang w:val="en-US" w:eastAsia="zh-CN" w:bidi="ar"/>
              </w:rPr>
            </w:pPr>
            <w:r>
              <w:rPr>
                <w:rFonts w:hint="eastAsia" w:ascii="Times New Roman" w:hAnsi="Times New Roman" w:eastAsia="黑体" w:cstheme="minorBidi"/>
                <w:color w:val="auto"/>
                <w:kern w:val="0"/>
                <w:sz w:val="28"/>
                <w:szCs w:val="28"/>
                <w:u w:val="none" w:color="auto"/>
                <w:lang w:val="en-US" w:eastAsia="zh-CN" w:bidi="ar"/>
              </w:rPr>
              <w:t>试点城市</w:t>
            </w:r>
          </w:p>
        </w:tc>
        <w:tc>
          <w:tcPr>
            <w:tcW w:w="760" w:type="pct"/>
            <w:shd w:val="clear" w:color="auto" w:fill="auto"/>
            <w:noWrap w:val="0"/>
            <w:vAlign w:val="center"/>
          </w:tcPr>
          <w:p w14:paraId="5E23C34A">
            <w:pPr>
              <w:suppressAutoHyphens/>
              <w:bidi w:val="0"/>
              <w:spacing w:line="280" w:lineRule="exact"/>
              <w:ind w:firstLine="0" w:firstLineChars="0"/>
              <w:jc w:val="center"/>
              <w:rPr>
                <w:rFonts w:hint="default" w:ascii="Times New Roman" w:hAnsi="Times New Roman" w:eastAsiaTheme="minorEastAsia" w:cstheme="minorBidi"/>
                <w:color w:val="auto"/>
                <w:kern w:val="2"/>
                <w:sz w:val="28"/>
                <w:szCs w:val="28"/>
                <w:u w:val="none" w:color="auto"/>
                <w:lang w:val="en-US" w:eastAsia="zh-CN" w:bidi="ar-SA"/>
              </w:rPr>
            </w:pPr>
            <w:r>
              <w:rPr>
                <w:rFonts w:ascii="Times New Roman" w:hAnsi="Times New Roman" w:eastAsia="黑体" w:cstheme="minorBidi"/>
                <w:color w:val="auto"/>
                <w:kern w:val="0"/>
                <w:sz w:val="28"/>
                <w:szCs w:val="28"/>
                <w:u w:val="none" w:color="auto"/>
                <w:lang w:bidi="ar"/>
              </w:rPr>
              <w:t>牵头单位</w:t>
            </w:r>
          </w:p>
        </w:tc>
        <w:tc>
          <w:tcPr>
            <w:tcW w:w="794" w:type="pct"/>
            <w:shd w:val="clear" w:color="auto" w:fill="auto"/>
            <w:noWrap w:val="0"/>
            <w:vAlign w:val="center"/>
          </w:tcPr>
          <w:p w14:paraId="00603B32">
            <w:pPr>
              <w:suppressAutoHyphens/>
              <w:bidi w:val="0"/>
              <w:spacing w:line="280" w:lineRule="exact"/>
              <w:ind w:firstLine="0" w:firstLineChars="0"/>
              <w:jc w:val="center"/>
              <w:rPr>
                <w:rFonts w:hint="default" w:ascii="Times New Roman" w:hAnsi="Times New Roman" w:eastAsiaTheme="minorEastAsia" w:cstheme="minorBidi"/>
                <w:color w:val="auto"/>
                <w:kern w:val="2"/>
                <w:sz w:val="28"/>
                <w:szCs w:val="28"/>
                <w:u w:val="none" w:color="auto"/>
                <w:lang w:val="en-US" w:eastAsia="zh-CN" w:bidi="ar-SA"/>
              </w:rPr>
            </w:pPr>
            <w:r>
              <w:rPr>
                <w:rFonts w:ascii="Times New Roman" w:hAnsi="Times New Roman" w:eastAsia="黑体" w:cstheme="minorBidi"/>
                <w:color w:val="auto"/>
                <w:kern w:val="0"/>
                <w:sz w:val="28"/>
                <w:szCs w:val="28"/>
                <w:u w:val="none" w:color="auto"/>
                <w:lang w:bidi="ar"/>
              </w:rPr>
              <w:t>责任单位</w:t>
            </w:r>
          </w:p>
        </w:tc>
      </w:tr>
      <w:tr w14:paraId="10556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5000" w:type="pct"/>
            <w:gridSpan w:val="5"/>
            <w:shd w:val="clear" w:color="auto" w:fill="auto"/>
            <w:noWrap w:val="0"/>
            <w:vAlign w:val="center"/>
          </w:tcPr>
          <w:p w14:paraId="5890B5B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黑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黑体" w:cs="Times New Roman"/>
                <w:i w:val="0"/>
                <w:iCs w:val="0"/>
                <w:snapToGrid w:val="0"/>
                <w:color w:val="auto"/>
                <w:kern w:val="0"/>
                <w:sz w:val="28"/>
                <w:szCs w:val="28"/>
                <w:highlight w:val="none"/>
                <w:u w:val="none" w:color="auto"/>
                <w:lang w:val="en-US" w:eastAsia="zh-CN" w:bidi="ar"/>
              </w:rPr>
              <w:t>三、先行制定经济社会发展急需、当地有工作基础的相关领域地方标准，为全局工作积累经验</w:t>
            </w:r>
          </w:p>
        </w:tc>
      </w:tr>
      <w:tr w14:paraId="5FD54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blHeader/>
          <w:jc w:val="center"/>
        </w:trPr>
        <w:tc>
          <w:tcPr>
            <w:tcW w:w="435" w:type="pct"/>
            <w:shd w:val="clear" w:color="auto" w:fill="auto"/>
            <w:noWrap w:val="0"/>
            <w:vAlign w:val="center"/>
          </w:tcPr>
          <w:p w14:paraId="099A408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8</w:t>
            </w:r>
          </w:p>
        </w:tc>
        <w:tc>
          <w:tcPr>
            <w:tcW w:w="2302" w:type="pct"/>
            <w:shd w:val="clear" w:color="auto" w:fill="auto"/>
            <w:noWrap w:val="0"/>
            <w:vAlign w:val="center"/>
          </w:tcPr>
          <w:p w14:paraId="185160C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知识产权保护、海外利益保护等方面标准</w:t>
            </w:r>
          </w:p>
        </w:tc>
        <w:tc>
          <w:tcPr>
            <w:tcW w:w="707" w:type="pct"/>
            <w:shd w:val="clear" w:color="auto" w:fill="auto"/>
            <w:noWrap w:val="0"/>
            <w:vAlign w:val="center"/>
          </w:tcPr>
          <w:p w14:paraId="4004B258">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6661DCD3">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市市场监管局、市商务局</w:t>
            </w:r>
          </w:p>
        </w:tc>
        <w:tc>
          <w:tcPr>
            <w:tcW w:w="794" w:type="pct"/>
            <w:noWrap w:val="0"/>
            <w:vAlign w:val="center"/>
          </w:tcPr>
          <w:p w14:paraId="78ECCB9B">
            <w:pPr>
              <w:suppressAutoHyphens/>
              <w:bidi w:val="0"/>
              <w:spacing w:line="280" w:lineRule="exact"/>
              <w:ind w:firstLine="0" w:firstLineChars="0"/>
              <w:jc w:val="both"/>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Times New Roman"/>
                <w:i w:val="0"/>
                <w:iCs w:val="0"/>
                <w:snapToGrid w:val="0"/>
                <w:color w:val="auto"/>
                <w:kern w:val="0"/>
                <w:sz w:val="28"/>
                <w:szCs w:val="28"/>
                <w:highlight w:val="none"/>
                <w:u w:val="none" w:color="auto"/>
                <w:lang w:val="en-US" w:eastAsia="zh-CN" w:bidi="ar"/>
              </w:rPr>
              <w:t>市经信局</w:t>
            </w:r>
          </w:p>
        </w:tc>
      </w:tr>
      <w:tr w14:paraId="4A142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blHeader/>
          <w:jc w:val="center"/>
        </w:trPr>
        <w:tc>
          <w:tcPr>
            <w:tcW w:w="435" w:type="pct"/>
            <w:shd w:val="clear" w:color="auto" w:fill="auto"/>
            <w:noWrap w:val="0"/>
            <w:vAlign w:val="center"/>
          </w:tcPr>
          <w:p w14:paraId="24BA19E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9</w:t>
            </w:r>
          </w:p>
        </w:tc>
        <w:tc>
          <w:tcPr>
            <w:tcW w:w="2302" w:type="pct"/>
            <w:shd w:val="clear" w:color="auto" w:fill="auto"/>
            <w:noWrap w:val="0"/>
            <w:vAlign w:val="center"/>
          </w:tcPr>
          <w:p w14:paraId="1811DF8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户政、车驾管等相关领域服务标准</w:t>
            </w:r>
          </w:p>
        </w:tc>
        <w:tc>
          <w:tcPr>
            <w:tcW w:w="707" w:type="pct"/>
            <w:shd w:val="clear" w:color="auto" w:fill="auto"/>
            <w:noWrap w:val="0"/>
            <w:vAlign w:val="center"/>
          </w:tcPr>
          <w:p w14:paraId="37301DA9">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4DABCFD5">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市公安局</w:t>
            </w:r>
          </w:p>
        </w:tc>
        <w:tc>
          <w:tcPr>
            <w:tcW w:w="794" w:type="pct"/>
            <w:noWrap w:val="0"/>
            <w:vAlign w:val="center"/>
          </w:tcPr>
          <w:p w14:paraId="79478DBE">
            <w:pPr>
              <w:tabs>
                <w:tab w:val="center" w:pos="1298"/>
                <w:tab w:val="right" w:pos="2477"/>
              </w:tabs>
              <w:suppressAutoHyphens/>
              <w:bidi w:val="0"/>
              <w:spacing w:line="280" w:lineRule="exact"/>
              <w:ind w:firstLine="0" w:firstLineChars="0"/>
              <w:jc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w:t>
            </w:r>
          </w:p>
        </w:tc>
      </w:tr>
      <w:tr w14:paraId="4318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6" w:hRule="atLeast"/>
          <w:tblHeader/>
          <w:jc w:val="center"/>
        </w:trPr>
        <w:tc>
          <w:tcPr>
            <w:tcW w:w="435" w:type="pct"/>
            <w:shd w:val="clear" w:color="auto" w:fill="auto"/>
            <w:noWrap w:val="0"/>
            <w:vAlign w:val="center"/>
          </w:tcPr>
          <w:p w14:paraId="1280B874">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10</w:t>
            </w:r>
          </w:p>
        </w:tc>
        <w:tc>
          <w:tcPr>
            <w:tcW w:w="2302" w:type="pct"/>
            <w:shd w:val="clear" w:color="auto" w:fill="auto"/>
            <w:noWrap w:val="0"/>
            <w:vAlign w:val="center"/>
          </w:tcPr>
          <w:p w14:paraId="7663364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网络安全等级保护备案管理、境外非政府组织的境内管理等方面相关管理标准</w:t>
            </w:r>
          </w:p>
        </w:tc>
        <w:tc>
          <w:tcPr>
            <w:tcW w:w="707" w:type="pct"/>
            <w:shd w:val="clear" w:color="auto" w:fill="auto"/>
            <w:noWrap w:val="0"/>
            <w:vAlign w:val="center"/>
          </w:tcPr>
          <w:p w14:paraId="36BDF863">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69889EE7">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市公安局</w:t>
            </w:r>
          </w:p>
        </w:tc>
        <w:tc>
          <w:tcPr>
            <w:tcW w:w="794" w:type="pct"/>
            <w:noWrap w:val="0"/>
            <w:vAlign w:val="center"/>
          </w:tcPr>
          <w:p w14:paraId="7540F6FD">
            <w:pPr>
              <w:suppressAutoHyphens/>
              <w:bidi w:val="0"/>
              <w:spacing w:line="280" w:lineRule="exact"/>
              <w:ind w:firstLine="0" w:firstLineChars="0"/>
              <w:jc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w:t>
            </w:r>
          </w:p>
        </w:tc>
      </w:tr>
      <w:tr w14:paraId="189C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8" w:hRule="atLeast"/>
          <w:tblHeader/>
          <w:jc w:val="center"/>
        </w:trPr>
        <w:tc>
          <w:tcPr>
            <w:tcW w:w="435" w:type="pct"/>
            <w:shd w:val="clear" w:color="auto" w:fill="auto"/>
            <w:noWrap w:val="0"/>
            <w:vAlign w:val="center"/>
          </w:tcPr>
          <w:p w14:paraId="02D7DDB7">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11</w:t>
            </w:r>
          </w:p>
        </w:tc>
        <w:tc>
          <w:tcPr>
            <w:tcW w:w="2302" w:type="pct"/>
            <w:shd w:val="clear" w:color="auto" w:fill="auto"/>
            <w:noWrap w:val="0"/>
            <w:vAlign w:val="center"/>
          </w:tcPr>
          <w:p w14:paraId="148E931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产业园区、校园、医院等重点场所安全防范标准</w:t>
            </w:r>
          </w:p>
        </w:tc>
        <w:tc>
          <w:tcPr>
            <w:tcW w:w="707" w:type="pct"/>
            <w:shd w:val="clear" w:color="auto" w:fill="auto"/>
            <w:noWrap w:val="0"/>
            <w:vAlign w:val="center"/>
          </w:tcPr>
          <w:p w14:paraId="061E2DEB">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6257E873">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市经信局、市教育局、市卫健委</w:t>
            </w:r>
          </w:p>
        </w:tc>
        <w:tc>
          <w:tcPr>
            <w:tcW w:w="794" w:type="pct"/>
            <w:shd w:val="clear" w:color="auto" w:fill="auto"/>
            <w:noWrap w:val="0"/>
            <w:vAlign w:val="center"/>
          </w:tcPr>
          <w:p w14:paraId="266475C1">
            <w:pPr>
              <w:tabs>
                <w:tab w:val="center" w:pos="1298"/>
                <w:tab w:val="right" w:pos="2477"/>
              </w:tabs>
              <w:suppressAutoHyphens/>
              <w:bidi w:val="0"/>
              <w:spacing w:line="280" w:lineRule="exact"/>
              <w:ind w:firstLine="0" w:firstLineChars="0"/>
              <w:jc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pPr>
            <w:r>
              <w:rPr>
                <w:rFonts w:hint="eastAsia" w:ascii="Times New Roman" w:hAnsi="Times New Roman" w:cs="仿宋_GB2312"/>
                <w:color w:val="auto"/>
                <w:kern w:val="0"/>
                <w:sz w:val="28"/>
                <w:szCs w:val="28"/>
                <w:u w:val="none" w:color="auto"/>
                <w:lang w:val="en-US" w:eastAsia="zh-CN" w:bidi="ar"/>
              </w:rPr>
              <w:t>市公安局</w:t>
            </w:r>
          </w:p>
        </w:tc>
      </w:tr>
      <w:tr w14:paraId="4658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0" w:hRule="atLeast"/>
          <w:tblHeader/>
          <w:jc w:val="center"/>
        </w:trPr>
        <w:tc>
          <w:tcPr>
            <w:tcW w:w="435" w:type="pct"/>
            <w:shd w:val="clear" w:color="auto" w:fill="auto"/>
            <w:noWrap w:val="0"/>
            <w:vAlign w:val="center"/>
          </w:tcPr>
          <w:p w14:paraId="7EE7B9EA">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12</w:t>
            </w:r>
          </w:p>
        </w:tc>
        <w:tc>
          <w:tcPr>
            <w:tcW w:w="2302" w:type="pct"/>
            <w:shd w:val="clear" w:color="auto" w:fill="auto"/>
            <w:noWrap w:val="0"/>
            <w:vAlign w:val="center"/>
          </w:tcPr>
          <w:p w14:paraId="519D895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社会治理评价标准</w:t>
            </w:r>
          </w:p>
        </w:tc>
        <w:tc>
          <w:tcPr>
            <w:tcW w:w="707" w:type="pct"/>
            <w:shd w:val="clear" w:color="auto" w:fill="auto"/>
            <w:noWrap w:val="0"/>
            <w:vAlign w:val="center"/>
          </w:tcPr>
          <w:p w14:paraId="61B672D7">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584424DC">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highlight w:val="none"/>
                <w:u w:val="none" w:color="auto"/>
                <w:lang w:val="en-US" w:eastAsia="zh-CN" w:bidi="ar"/>
              </w:rPr>
            </w:pPr>
            <w:r>
              <w:rPr>
                <w:rFonts w:hint="eastAsia" w:ascii="Times New Roman" w:hAnsi="Times New Roman" w:eastAsia="仿宋_GB2312" w:cs="仿宋_GB2312"/>
                <w:color w:val="auto"/>
                <w:kern w:val="0"/>
                <w:sz w:val="28"/>
                <w:szCs w:val="28"/>
                <w:highlight w:val="none"/>
                <w:u w:val="none" w:color="auto"/>
                <w:lang w:val="en-US" w:eastAsia="zh-CN" w:bidi="ar"/>
              </w:rPr>
              <w:t>市委政法委、市委社会工作部、市公安局、市城管执法委等相关行业主管部门</w:t>
            </w:r>
          </w:p>
        </w:tc>
        <w:tc>
          <w:tcPr>
            <w:tcW w:w="794" w:type="pct"/>
            <w:shd w:val="clear" w:color="auto" w:fill="auto"/>
            <w:noWrap w:val="0"/>
            <w:vAlign w:val="center"/>
          </w:tcPr>
          <w:p w14:paraId="52126CBD">
            <w:pPr>
              <w:suppressAutoHyphens/>
              <w:bidi w:val="0"/>
              <w:spacing w:line="280" w:lineRule="exact"/>
              <w:ind w:firstLine="0" w:firstLineChars="0"/>
              <w:jc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w:t>
            </w:r>
          </w:p>
        </w:tc>
      </w:tr>
      <w:tr w14:paraId="5B60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blHeader/>
          <w:jc w:val="center"/>
        </w:trPr>
        <w:tc>
          <w:tcPr>
            <w:tcW w:w="5000" w:type="pct"/>
            <w:gridSpan w:val="5"/>
            <w:shd w:val="clear" w:color="auto" w:fill="auto"/>
            <w:noWrap w:val="0"/>
            <w:vAlign w:val="center"/>
          </w:tcPr>
          <w:p w14:paraId="6D2D973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黑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黑体" w:cs="Times New Roman"/>
                <w:i w:val="0"/>
                <w:iCs w:val="0"/>
                <w:snapToGrid w:val="0"/>
                <w:color w:val="auto"/>
                <w:kern w:val="0"/>
                <w:sz w:val="28"/>
                <w:szCs w:val="28"/>
                <w:highlight w:val="none"/>
                <w:u w:val="none" w:color="auto"/>
                <w:lang w:val="en-US" w:eastAsia="zh-CN" w:bidi="ar"/>
              </w:rPr>
              <w:t>四、配合开展的其他工作</w:t>
            </w:r>
          </w:p>
        </w:tc>
      </w:tr>
      <w:tr w14:paraId="05382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4" w:hRule="atLeast"/>
          <w:tblHeader/>
          <w:jc w:val="center"/>
        </w:trPr>
        <w:tc>
          <w:tcPr>
            <w:tcW w:w="435" w:type="pct"/>
            <w:shd w:val="clear" w:color="auto" w:fill="auto"/>
            <w:noWrap w:val="0"/>
            <w:vAlign w:val="center"/>
          </w:tcPr>
          <w:p w14:paraId="335714F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13</w:t>
            </w:r>
          </w:p>
        </w:tc>
        <w:tc>
          <w:tcPr>
            <w:tcW w:w="2302" w:type="pct"/>
            <w:shd w:val="clear" w:color="auto" w:fill="auto"/>
            <w:noWrap w:val="0"/>
            <w:vAlign w:val="center"/>
          </w:tcPr>
          <w:p w14:paraId="7569D323">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推广实施工业和信息化、文化和旅游、养老服务、电子商务、邮政快递等领域国家、行业标准，加强宣传培训、应用效果评估、监督检查等工作</w:t>
            </w:r>
          </w:p>
        </w:tc>
        <w:tc>
          <w:tcPr>
            <w:tcW w:w="707" w:type="pct"/>
            <w:shd w:val="clear" w:color="auto" w:fill="auto"/>
            <w:noWrap w:val="0"/>
            <w:vAlign w:val="center"/>
          </w:tcPr>
          <w:p w14:paraId="0D587A90">
            <w:pPr>
              <w:suppressAutoHyphens/>
              <w:bidi w:val="0"/>
              <w:spacing w:line="280" w:lineRule="exact"/>
              <w:ind w:firstLine="0" w:firstLineChars="0"/>
              <w:jc w:val="both"/>
              <w:rPr>
                <w:rFonts w:hint="default"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6ADBE8A5">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highlight w:val="none"/>
                <w:u w:val="none" w:color="auto"/>
                <w:lang w:val="en-US" w:eastAsia="zh-CN" w:bidi="ar"/>
              </w:rPr>
            </w:pPr>
            <w: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t>市经信局、市文旅局、市民政局、市商务局、市邮政管理局等相关行业主管部门</w:t>
            </w:r>
          </w:p>
        </w:tc>
        <w:tc>
          <w:tcPr>
            <w:tcW w:w="794" w:type="pct"/>
            <w:noWrap w:val="0"/>
            <w:vAlign w:val="center"/>
          </w:tcPr>
          <w:p w14:paraId="4C818567">
            <w:pPr>
              <w:suppressAutoHyphens/>
              <w:bidi w:val="0"/>
              <w:spacing w:line="280" w:lineRule="exact"/>
              <w:ind w:firstLine="0" w:firstLineChars="0"/>
              <w:jc w:val="cente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t>-</w:t>
            </w:r>
          </w:p>
        </w:tc>
      </w:tr>
      <w:tr w14:paraId="73683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0" w:hRule="atLeast"/>
          <w:tblHeader/>
          <w:jc w:val="center"/>
        </w:trPr>
        <w:tc>
          <w:tcPr>
            <w:tcW w:w="435" w:type="pct"/>
            <w:shd w:val="clear" w:color="auto" w:fill="auto"/>
            <w:noWrap w:val="0"/>
            <w:vAlign w:val="center"/>
          </w:tcPr>
          <w:p w14:paraId="566DE87C">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14</w:t>
            </w:r>
          </w:p>
        </w:tc>
        <w:tc>
          <w:tcPr>
            <w:tcW w:w="2302" w:type="pct"/>
            <w:shd w:val="clear" w:color="auto" w:fill="auto"/>
            <w:noWrap w:val="0"/>
            <w:vAlign w:val="center"/>
          </w:tcPr>
          <w:p w14:paraId="7751E66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鼓励当地企事业单位参与文化和旅游领域国家和行业标准制定，支持发展团体标准</w:t>
            </w:r>
          </w:p>
        </w:tc>
        <w:tc>
          <w:tcPr>
            <w:tcW w:w="707" w:type="pct"/>
            <w:shd w:val="clear" w:color="auto" w:fill="auto"/>
            <w:noWrap w:val="0"/>
            <w:vAlign w:val="center"/>
          </w:tcPr>
          <w:p w14:paraId="459F66D7">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u w:val="none" w:color="auto"/>
                <w:lang w:val="en-US" w:eastAsia="zh-CN" w:bidi="ar"/>
              </w:rPr>
            </w:pPr>
            <w:r>
              <w:rPr>
                <w:rFonts w:hint="eastAsia" w:ascii="Times New Roman" w:hAnsi="Times New Roman" w:eastAsia="仿宋_GB2312" w:cs="仿宋_GB2312"/>
                <w:color w:val="auto"/>
                <w:kern w:val="0"/>
                <w:sz w:val="28"/>
                <w:szCs w:val="28"/>
                <w:u w:val="none" w:color="auto"/>
                <w:lang w:val="en-US" w:eastAsia="zh-CN" w:bidi="ar"/>
              </w:rPr>
              <w:t>各试点示范省市</w:t>
            </w:r>
          </w:p>
        </w:tc>
        <w:tc>
          <w:tcPr>
            <w:tcW w:w="760" w:type="pct"/>
            <w:noWrap w:val="0"/>
            <w:vAlign w:val="center"/>
          </w:tcPr>
          <w:p w14:paraId="20053095">
            <w:pPr>
              <w:tabs>
                <w:tab w:val="left" w:pos="497"/>
              </w:tabs>
              <w:suppressAutoHyphens/>
              <w:bidi w:val="0"/>
              <w:spacing w:line="280" w:lineRule="exact"/>
              <w:ind w:firstLine="0" w:firstLineChars="0"/>
              <w:jc w:val="both"/>
              <w:rPr>
                <w:rFonts w:hint="eastAsia" w:ascii="Times New Roman" w:hAnsi="Times New Roman" w:eastAsia="仿宋_GB2312" w:cs="仿宋_GB2312"/>
                <w:color w:val="auto"/>
                <w:kern w:val="0"/>
                <w:sz w:val="28"/>
                <w:szCs w:val="28"/>
                <w:highlight w:val="none"/>
                <w:u w:val="none" w:color="auto"/>
                <w:lang w:val="en-US" w:eastAsia="zh-CN" w:bidi="ar"/>
              </w:rPr>
            </w:pPr>
            <w:r>
              <w:rPr>
                <w:rFonts w:hint="eastAsia" w:ascii="Times New Roman" w:hAnsi="Times New Roman" w:eastAsia="仿宋_GB2312" w:cs="仿宋_GB2312"/>
                <w:color w:val="auto"/>
                <w:kern w:val="0"/>
                <w:sz w:val="28"/>
                <w:szCs w:val="28"/>
                <w:highlight w:val="none"/>
                <w:u w:val="none" w:color="auto"/>
                <w:lang w:val="en-US" w:eastAsia="zh-CN" w:bidi="ar"/>
              </w:rPr>
              <w:t>市文旅局</w:t>
            </w:r>
          </w:p>
        </w:tc>
        <w:tc>
          <w:tcPr>
            <w:tcW w:w="794" w:type="pct"/>
            <w:noWrap w:val="0"/>
            <w:vAlign w:val="center"/>
          </w:tcPr>
          <w:p w14:paraId="2974248A">
            <w:pPr>
              <w:suppressAutoHyphens/>
              <w:bidi w:val="0"/>
              <w:spacing w:line="280" w:lineRule="exact"/>
              <w:ind w:firstLine="0" w:firstLineChars="0"/>
              <w:jc w:val="cente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t>-</w:t>
            </w:r>
          </w:p>
        </w:tc>
      </w:tr>
      <w:tr w14:paraId="0364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blHeader/>
          <w:jc w:val="center"/>
        </w:trPr>
        <w:tc>
          <w:tcPr>
            <w:tcW w:w="435" w:type="pct"/>
            <w:shd w:val="clear" w:color="auto" w:fill="auto"/>
            <w:noWrap w:val="0"/>
            <w:vAlign w:val="center"/>
          </w:tcPr>
          <w:p w14:paraId="291A1864">
            <w:pPr>
              <w:suppressAutoHyphens/>
              <w:bidi w:val="0"/>
              <w:spacing w:line="280" w:lineRule="exact"/>
              <w:ind w:firstLine="0" w:firstLineChars="0"/>
              <w:jc w:val="center"/>
              <w:rPr>
                <w:rFonts w:hint="default" w:ascii="Times New Roman" w:hAnsi="Times New Roman" w:eastAsiaTheme="minorEastAsia" w:cstheme="minorBidi"/>
                <w:color w:val="auto"/>
                <w:kern w:val="2"/>
                <w:sz w:val="28"/>
                <w:szCs w:val="28"/>
                <w:u w:val="none" w:color="auto"/>
                <w:lang w:val="en-US" w:eastAsia="zh-CN" w:bidi="ar-SA"/>
              </w:rPr>
            </w:pPr>
            <w:r>
              <w:rPr>
                <w:rFonts w:ascii="Times New Roman" w:hAnsi="Times New Roman" w:eastAsia="黑体" w:cstheme="minorBidi"/>
                <w:color w:val="auto"/>
                <w:kern w:val="0"/>
                <w:sz w:val="28"/>
                <w:szCs w:val="28"/>
                <w:u w:val="none" w:color="auto"/>
                <w:lang w:bidi="ar"/>
              </w:rPr>
              <w:t>序号</w:t>
            </w:r>
          </w:p>
        </w:tc>
        <w:tc>
          <w:tcPr>
            <w:tcW w:w="2302" w:type="pct"/>
            <w:shd w:val="clear" w:color="auto" w:fill="auto"/>
            <w:noWrap w:val="0"/>
            <w:vAlign w:val="center"/>
          </w:tcPr>
          <w:p w14:paraId="5B1A3C7C">
            <w:pPr>
              <w:suppressAutoHyphens/>
              <w:bidi w:val="0"/>
              <w:spacing w:line="280" w:lineRule="exact"/>
              <w:ind w:firstLine="0" w:firstLineChars="0"/>
              <w:jc w:val="center"/>
              <w:rPr>
                <w:rFonts w:hint="default" w:ascii="Times New Roman" w:hAnsi="Times New Roman" w:eastAsiaTheme="minorEastAsia" w:cstheme="minorBidi"/>
                <w:color w:val="auto"/>
                <w:kern w:val="2"/>
                <w:sz w:val="28"/>
                <w:szCs w:val="28"/>
                <w:u w:val="none" w:color="auto"/>
                <w:lang w:val="en-US" w:eastAsia="zh-CN" w:bidi="ar-SA"/>
              </w:rPr>
            </w:pPr>
            <w:r>
              <w:rPr>
                <w:rFonts w:hint="eastAsia" w:ascii="Times New Roman" w:hAnsi="Times New Roman" w:eastAsia="黑体" w:cs="黑体"/>
                <w:color w:val="auto"/>
                <w:sz w:val="28"/>
                <w:szCs w:val="28"/>
                <w:u w:val="none" w:color="auto"/>
                <w:lang w:val="en-US" w:eastAsia="zh-CN"/>
              </w:rPr>
              <w:t>任务内容</w:t>
            </w:r>
          </w:p>
        </w:tc>
        <w:tc>
          <w:tcPr>
            <w:tcW w:w="707" w:type="pct"/>
            <w:shd w:val="clear" w:color="auto" w:fill="auto"/>
            <w:noWrap w:val="0"/>
            <w:vAlign w:val="center"/>
          </w:tcPr>
          <w:p w14:paraId="7B8CFF8F">
            <w:pPr>
              <w:suppressAutoHyphens/>
              <w:bidi w:val="0"/>
              <w:spacing w:line="280" w:lineRule="exact"/>
              <w:ind w:firstLine="0" w:firstLineChars="0"/>
              <w:jc w:val="center"/>
              <w:rPr>
                <w:rFonts w:hint="eastAsia" w:ascii="Times New Roman" w:hAnsi="Times New Roman" w:eastAsia="黑体" w:cstheme="minorBidi"/>
                <w:color w:val="auto"/>
                <w:kern w:val="0"/>
                <w:sz w:val="28"/>
                <w:szCs w:val="28"/>
                <w:u w:val="none" w:color="auto"/>
                <w:lang w:val="en-US" w:eastAsia="zh-CN" w:bidi="ar"/>
              </w:rPr>
            </w:pPr>
            <w:r>
              <w:rPr>
                <w:rFonts w:hint="eastAsia" w:ascii="Times New Roman" w:hAnsi="Times New Roman" w:eastAsia="黑体" w:cstheme="minorBidi"/>
                <w:color w:val="auto"/>
                <w:kern w:val="0"/>
                <w:sz w:val="28"/>
                <w:szCs w:val="28"/>
                <w:u w:val="none" w:color="auto"/>
                <w:lang w:val="en-US" w:eastAsia="zh-CN" w:bidi="ar"/>
              </w:rPr>
              <w:t>试点城市</w:t>
            </w:r>
          </w:p>
        </w:tc>
        <w:tc>
          <w:tcPr>
            <w:tcW w:w="760" w:type="pct"/>
            <w:shd w:val="clear" w:color="auto" w:fill="auto"/>
            <w:noWrap w:val="0"/>
            <w:vAlign w:val="center"/>
          </w:tcPr>
          <w:p w14:paraId="0566D0AE">
            <w:pPr>
              <w:suppressAutoHyphens/>
              <w:bidi w:val="0"/>
              <w:spacing w:line="280" w:lineRule="exact"/>
              <w:ind w:firstLine="0" w:firstLineChars="0"/>
              <w:jc w:val="center"/>
              <w:rPr>
                <w:rFonts w:hint="eastAsia" w:ascii="Times New Roman" w:hAnsi="Times New Roman" w:eastAsiaTheme="minorEastAsia" w:cstheme="minorBidi"/>
                <w:color w:val="auto"/>
                <w:kern w:val="2"/>
                <w:sz w:val="28"/>
                <w:szCs w:val="28"/>
                <w:u w:val="none" w:color="auto"/>
                <w:lang w:val="en-US" w:eastAsia="zh-CN" w:bidi="ar-SA"/>
              </w:rPr>
            </w:pPr>
            <w:r>
              <w:rPr>
                <w:rFonts w:ascii="Times New Roman" w:hAnsi="Times New Roman" w:eastAsia="黑体" w:cstheme="minorBidi"/>
                <w:color w:val="auto"/>
                <w:kern w:val="0"/>
                <w:sz w:val="28"/>
                <w:szCs w:val="28"/>
                <w:u w:val="none" w:color="auto"/>
                <w:lang w:bidi="ar"/>
              </w:rPr>
              <w:t>牵头单位</w:t>
            </w:r>
          </w:p>
        </w:tc>
        <w:tc>
          <w:tcPr>
            <w:tcW w:w="794" w:type="pct"/>
            <w:shd w:val="clear" w:color="auto" w:fill="auto"/>
            <w:noWrap w:val="0"/>
            <w:vAlign w:val="center"/>
          </w:tcPr>
          <w:p w14:paraId="70DE9946">
            <w:pPr>
              <w:suppressAutoHyphens/>
              <w:bidi w:val="0"/>
              <w:spacing w:line="280" w:lineRule="exact"/>
              <w:ind w:firstLine="0" w:firstLineChars="0"/>
              <w:jc w:val="center"/>
              <w:rPr>
                <w:rFonts w:hint="eastAsia" w:ascii="Times New Roman" w:hAnsi="Times New Roman" w:eastAsiaTheme="minorEastAsia" w:cstheme="minorBidi"/>
                <w:color w:val="auto"/>
                <w:kern w:val="2"/>
                <w:sz w:val="28"/>
                <w:szCs w:val="28"/>
                <w:u w:val="none" w:color="auto"/>
                <w:lang w:val="en-US" w:eastAsia="zh-CN" w:bidi="ar-SA"/>
              </w:rPr>
            </w:pPr>
            <w:r>
              <w:rPr>
                <w:rFonts w:ascii="Times New Roman" w:hAnsi="Times New Roman" w:eastAsia="黑体" w:cstheme="minorBidi"/>
                <w:color w:val="auto"/>
                <w:kern w:val="0"/>
                <w:sz w:val="28"/>
                <w:szCs w:val="28"/>
                <w:u w:val="none" w:color="auto"/>
                <w:lang w:bidi="ar"/>
              </w:rPr>
              <w:t>责任单位</w:t>
            </w:r>
          </w:p>
        </w:tc>
      </w:tr>
      <w:tr w14:paraId="6C932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5" w:hRule="atLeast"/>
          <w:tblHeader/>
          <w:jc w:val="center"/>
        </w:trPr>
        <w:tc>
          <w:tcPr>
            <w:tcW w:w="435" w:type="pct"/>
            <w:shd w:val="clear" w:color="auto" w:fill="auto"/>
            <w:noWrap w:val="0"/>
            <w:vAlign w:val="center"/>
          </w:tcPr>
          <w:p w14:paraId="14B19BE5">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15</w:t>
            </w:r>
          </w:p>
        </w:tc>
        <w:tc>
          <w:tcPr>
            <w:tcW w:w="2302" w:type="pct"/>
            <w:shd w:val="clear" w:color="auto" w:fill="auto"/>
            <w:noWrap w:val="0"/>
            <w:vAlign w:val="center"/>
          </w:tcPr>
          <w:p w14:paraId="04861F1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在</w:t>
            </w:r>
            <w:r>
              <w:rPr>
                <w:rFonts w:hint="eastAsia" w:ascii="Times New Roman" w:hAnsi="Times New Roman" w:eastAsia="仿宋_GB2312" w:cs="Times New Roman"/>
                <w:i w:val="0"/>
                <w:iCs w:val="0"/>
                <w:snapToGrid w:val="0"/>
                <w:color w:val="auto"/>
                <w:kern w:val="0"/>
                <w:sz w:val="28"/>
                <w:szCs w:val="28"/>
                <w:highlight w:val="none"/>
                <w:u w:val="none" w:color="auto"/>
                <w:lang w:val="en-US" w:eastAsia="zh-CN" w:bidi="ar"/>
              </w:rPr>
              <w:t>前述公共安全服务领域地方标准</w:t>
            </w: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基础上，按行业主管部门要求参与制定行业标准</w:t>
            </w:r>
          </w:p>
        </w:tc>
        <w:tc>
          <w:tcPr>
            <w:tcW w:w="707" w:type="pct"/>
            <w:noWrap w:val="0"/>
            <w:vAlign w:val="center"/>
          </w:tcPr>
          <w:p w14:paraId="2DF98E28">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黑体" w:cstheme="minorBidi"/>
                <w:color w:val="auto"/>
                <w:kern w:val="0"/>
                <w:sz w:val="28"/>
                <w:szCs w:val="28"/>
                <w:highlight w:val="none"/>
                <w:u w:val="none" w:color="auto"/>
                <w:lang w:val="en-US" w:eastAsia="zh-CN" w:bidi="ar"/>
              </w:rPr>
            </w:pPr>
            <w:r>
              <w:rPr>
                <w:rFonts w:hint="eastAsia" w:ascii="Times New Roman" w:hAnsi="Times New Roman" w:eastAsia="仿宋_GB2312" w:cs="仿宋_GB2312"/>
                <w:color w:val="auto"/>
                <w:kern w:val="0"/>
                <w:sz w:val="28"/>
                <w:szCs w:val="28"/>
                <w:highlight w:val="none"/>
                <w:u w:val="none" w:color="auto"/>
                <w:lang w:val="en-US" w:eastAsia="zh-CN" w:bidi="ar"/>
              </w:rPr>
              <w:t>有关试点示范省市</w:t>
            </w:r>
          </w:p>
        </w:tc>
        <w:tc>
          <w:tcPr>
            <w:tcW w:w="760" w:type="pct"/>
            <w:noWrap w:val="0"/>
            <w:vAlign w:val="center"/>
          </w:tcPr>
          <w:p w14:paraId="231B27EB">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highlight w:val="none"/>
                <w:u w:val="none" w:color="auto"/>
                <w:lang w:val="en-US" w:eastAsia="zh-CN" w:bidi="ar"/>
              </w:rPr>
            </w:pPr>
            <w:r>
              <w:rPr>
                <w:rFonts w:hint="eastAsia" w:ascii="Times New Roman" w:hAnsi="Times New Roman" w:eastAsia="仿宋_GB2312" w:cs="仿宋_GB2312"/>
                <w:color w:val="auto"/>
                <w:kern w:val="0"/>
                <w:sz w:val="28"/>
                <w:szCs w:val="28"/>
                <w:highlight w:val="none"/>
                <w:u w:val="none" w:color="auto"/>
                <w:lang w:val="en-US" w:eastAsia="zh-CN" w:bidi="ar"/>
              </w:rPr>
              <w:t>市委政法委、市委社会工作部、市教育局、市经信局、市公安局、市城管执法委、市商务局、市卫健委、市市场监管局等行业主管部门</w:t>
            </w:r>
          </w:p>
        </w:tc>
        <w:tc>
          <w:tcPr>
            <w:tcW w:w="794" w:type="pct"/>
            <w:noWrap w:val="0"/>
            <w:vAlign w:val="center"/>
          </w:tcPr>
          <w:p w14:paraId="1B6E6773">
            <w:pPr>
              <w:suppressAutoHyphens/>
              <w:bidi w:val="0"/>
              <w:spacing w:line="280" w:lineRule="exact"/>
              <w:ind w:firstLine="0" w:firstLineChars="0"/>
              <w:jc w:val="cente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t>-</w:t>
            </w:r>
          </w:p>
        </w:tc>
      </w:tr>
      <w:tr w14:paraId="0ACA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0" w:hRule="atLeast"/>
          <w:tblHeader/>
          <w:jc w:val="center"/>
        </w:trPr>
        <w:tc>
          <w:tcPr>
            <w:tcW w:w="435" w:type="pct"/>
            <w:shd w:val="clear" w:color="auto" w:fill="auto"/>
            <w:vAlign w:val="center"/>
          </w:tcPr>
          <w:p w14:paraId="3B4DA342">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16</w:t>
            </w:r>
          </w:p>
        </w:tc>
        <w:tc>
          <w:tcPr>
            <w:tcW w:w="2302" w:type="pct"/>
            <w:shd w:val="clear" w:color="auto" w:fill="auto"/>
            <w:vAlign w:val="center"/>
          </w:tcPr>
          <w:p w14:paraId="03AFC841">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推进高标准实施《服务贸易国内规制参考文件》相关工作</w:t>
            </w:r>
          </w:p>
        </w:tc>
        <w:tc>
          <w:tcPr>
            <w:tcW w:w="707" w:type="pct"/>
            <w:vAlign w:val="center"/>
          </w:tcPr>
          <w:p w14:paraId="1173A75D">
            <w:pPr>
              <w:suppressAutoHyphens/>
              <w:bidi w:val="0"/>
              <w:spacing w:line="280" w:lineRule="exact"/>
              <w:ind w:firstLine="0" w:firstLineChars="0"/>
              <w:jc w:val="both"/>
              <w:rPr>
                <w:rFonts w:hint="default" w:ascii="Times New Roman" w:hAnsi="Times New Roman" w:eastAsia="仿宋_GB2312" w:cs="仿宋_GB2312"/>
                <w:color w:val="auto"/>
                <w:kern w:val="0"/>
                <w:sz w:val="28"/>
                <w:szCs w:val="28"/>
                <w:highlight w:val="none"/>
                <w:u w:val="none" w:color="auto"/>
                <w:lang w:val="en-US" w:eastAsia="zh-CN" w:bidi="ar"/>
              </w:rPr>
            </w:pPr>
            <w:r>
              <w:rPr>
                <w:rFonts w:hint="eastAsia" w:ascii="Times New Roman" w:hAnsi="Times New Roman" w:eastAsia="仿宋_GB2312" w:cs="仿宋_GB2312"/>
                <w:color w:val="auto"/>
                <w:kern w:val="0"/>
                <w:sz w:val="28"/>
                <w:szCs w:val="28"/>
                <w:highlight w:val="none"/>
                <w:u w:val="none" w:color="auto"/>
                <w:lang w:val="en-US" w:eastAsia="zh-CN" w:bidi="ar"/>
              </w:rPr>
              <w:t>重庆等有意愿的省市</w:t>
            </w:r>
          </w:p>
        </w:tc>
        <w:tc>
          <w:tcPr>
            <w:tcW w:w="760" w:type="pct"/>
            <w:vAlign w:val="center"/>
          </w:tcPr>
          <w:p w14:paraId="429C8E7F">
            <w:pPr>
              <w:suppressAutoHyphens/>
              <w:bidi w:val="0"/>
              <w:spacing w:line="280" w:lineRule="exact"/>
              <w:ind w:firstLine="0" w:firstLineChars="0"/>
              <w:jc w:val="both"/>
              <w:rPr>
                <w:rFonts w:hint="eastAsia" w:ascii="Times New Roman" w:hAnsi="Times New Roman" w:eastAsia="仿宋_GB2312" w:cs="仿宋_GB2312"/>
                <w:color w:val="auto"/>
                <w:kern w:val="0"/>
                <w:sz w:val="28"/>
                <w:szCs w:val="28"/>
                <w:highlight w:val="none"/>
                <w:u w:val="none" w:color="auto"/>
                <w:lang w:val="en-US" w:eastAsia="zh-CN" w:bidi="ar"/>
              </w:rPr>
            </w:pPr>
            <w:r>
              <w:rPr>
                <w:rFonts w:hint="eastAsia" w:ascii="Times New Roman" w:hAnsi="Times New Roman" w:eastAsia="仿宋_GB2312" w:cs="仿宋_GB2312"/>
                <w:color w:val="auto"/>
                <w:kern w:val="0"/>
                <w:sz w:val="28"/>
                <w:szCs w:val="28"/>
                <w:highlight w:val="none"/>
                <w:u w:val="none" w:color="auto"/>
                <w:lang w:val="en-US" w:eastAsia="zh-CN" w:bidi="ar"/>
              </w:rPr>
              <w:t>市商务局</w:t>
            </w:r>
          </w:p>
        </w:tc>
        <w:tc>
          <w:tcPr>
            <w:tcW w:w="794" w:type="pct"/>
            <w:vAlign w:val="center"/>
          </w:tcPr>
          <w:p w14:paraId="22A956B7">
            <w:pPr>
              <w:suppressAutoHyphens/>
              <w:bidi w:val="0"/>
              <w:spacing w:line="280" w:lineRule="exact"/>
              <w:ind w:firstLine="0" w:firstLineChars="0"/>
              <w:jc w:val="center"/>
              <w:rPr>
                <w:rFonts w:hint="default" w:ascii="Times New Roman" w:hAnsi="Times New Roman" w:eastAsia="仿宋_GB2312" w:cs="仿宋_GB2312"/>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仿宋_GB2312"/>
                <w:i w:val="0"/>
                <w:iCs w:val="0"/>
                <w:snapToGrid w:val="0"/>
                <w:color w:val="auto"/>
                <w:kern w:val="0"/>
                <w:sz w:val="28"/>
                <w:szCs w:val="28"/>
                <w:highlight w:val="none"/>
                <w:u w:val="none" w:color="auto"/>
                <w:lang w:val="en-US" w:eastAsia="zh-CN" w:bidi="ar"/>
              </w:rPr>
              <w:t>-</w:t>
            </w:r>
          </w:p>
        </w:tc>
      </w:tr>
      <w:tr w14:paraId="5A74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7" w:hRule="atLeast"/>
          <w:tblHeader/>
          <w:jc w:val="center"/>
        </w:trPr>
        <w:tc>
          <w:tcPr>
            <w:tcW w:w="435" w:type="pct"/>
            <w:shd w:val="clear" w:color="auto" w:fill="auto"/>
            <w:vAlign w:val="center"/>
          </w:tcPr>
          <w:p w14:paraId="251BA56E">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center"/>
              <w:textAlignment w:val="center"/>
              <w:rPr>
                <w:rFonts w:hint="default" w:ascii="Times New Roman" w:hAnsi="Times New Roman" w:eastAsia="宋体"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宋体" w:cs="Times New Roman"/>
                <w:i w:val="0"/>
                <w:iCs w:val="0"/>
                <w:snapToGrid w:val="0"/>
                <w:color w:val="auto"/>
                <w:kern w:val="0"/>
                <w:sz w:val="28"/>
                <w:szCs w:val="28"/>
                <w:highlight w:val="none"/>
                <w:u w:val="none" w:color="auto"/>
                <w:lang w:val="en-US" w:eastAsia="zh-CN" w:bidi="ar"/>
              </w:rPr>
              <w:t>17</w:t>
            </w:r>
          </w:p>
        </w:tc>
        <w:tc>
          <w:tcPr>
            <w:tcW w:w="2302" w:type="pct"/>
            <w:shd w:val="clear" w:color="auto" w:fill="auto"/>
            <w:vAlign w:val="center"/>
          </w:tcPr>
          <w:p w14:paraId="0AC3C73F">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探索实施《促进发展的投资便利化协定》相关工作</w:t>
            </w:r>
          </w:p>
        </w:tc>
        <w:tc>
          <w:tcPr>
            <w:tcW w:w="707" w:type="pct"/>
            <w:shd w:val="clear" w:color="auto" w:fill="auto"/>
            <w:vAlign w:val="center"/>
          </w:tcPr>
          <w:p w14:paraId="2D732790">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Times New Roman"/>
                <w:i w:val="0"/>
                <w:iCs w:val="0"/>
                <w:snapToGrid w:val="0"/>
                <w:color w:val="auto"/>
                <w:kern w:val="0"/>
                <w:sz w:val="28"/>
                <w:szCs w:val="28"/>
                <w:highlight w:val="none"/>
                <w:u w:val="none" w:color="auto"/>
                <w:lang w:val="en-US" w:eastAsia="zh-CN" w:bidi="ar"/>
              </w:rPr>
              <w:t>重庆等有意愿的省市</w:t>
            </w:r>
          </w:p>
        </w:tc>
        <w:tc>
          <w:tcPr>
            <w:tcW w:w="760" w:type="pct"/>
            <w:shd w:val="clear" w:color="auto" w:fill="auto"/>
            <w:vAlign w:val="center"/>
          </w:tcPr>
          <w:p w14:paraId="1251B7CD">
            <w:pPr>
              <w:keepNext w:val="0"/>
              <w:keepLines w:val="0"/>
              <w:pageBreakBefore w:val="0"/>
              <w:widowControl w:val="0"/>
              <w:suppressLineNumbers w:val="0"/>
              <w:kinsoku/>
              <w:wordWrap/>
              <w:overflowPunct/>
              <w:topLinePunct w:val="0"/>
              <w:autoSpaceDE/>
              <w:autoSpaceDN/>
              <w:bidi w:val="0"/>
              <w:adjustRightInd/>
              <w:snapToGrid/>
              <w:spacing w:line="360" w:lineRule="exact"/>
              <w:ind w:firstLine="0" w:firstLineChars="0"/>
              <w:jc w:val="both"/>
              <w:textAlignment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SA"/>
              </w:rPr>
            </w:pPr>
            <w: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t>市投促局（政务服务局）</w:t>
            </w:r>
            <w:r>
              <w:rPr>
                <w:rFonts w:hint="eastAsia" w:ascii="Times New Roman" w:hAnsi="Times New Roman" w:eastAsia="仿宋_GB2312" w:cs="Times New Roman"/>
                <w:i w:val="0"/>
                <w:iCs w:val="0"/>
                <w:snapToGrid w:val="0"/>
                <w:color w:val="auto"/>
                <w:kern w:val="0"/>
                <w:sz w:val="28"/>
                <w:szCs w:val="28"/>
                <w:highlight w:val="none"/>
                <w:u w:val="none" w:color="auto"/>
                <w:lang w:val="en-US" w:eastAsia="zh-CN" w:bidi="ar"/>
              </w:rPr>
              <w:t>、市</w:t>
            </w:r>
            <w:r>
              <w:rPr>
                <w:rFonts w:hint="eastAsia" w:ascii="Times New Roman" w:hAnsi="Times New Roman" w:cs="Times New Roman"/>
                <w:i w:val="0"/>
                <w:iCs w:val="0"/>
                <w:snapToGrid w:val="0"/>
                <w:color w:val="auto"/>
                <w:kern w:val="0"/>
                <w:sz w:val="28"/>
                <w:szCs w:val="28"/>
                <w:highlight w:val="none"/>
                <w:u w:val="none" w:color="auto"/>
                <w:lang w:val="en-US" w:eastAsia="zh-CN" w:bidi="ar"/>
              </w:rPr>
              <w:t>商务局</w:t>
            </w:r>
          </w:p>
        </w:tc>
        <w:tc>
          <w:tcPr>
            <w:tcW w:w="794" w:type="pct"/>
            <w:vAlign w:val="center"/>
          </w:tcPr>
          <w:p w14:paraId="210403E3">
            <w:pPr>
              <w:suppressAutoHyphens/>
              <w:bidi w:val="0"/>
              <w:spacing w:line="280" w:lineRule="exact"/>
              <w:ind w:firstLine="0" w:firstLineChars="0"/>
              <w:jc w:val="center"/>
              <w:rPr>
                <w:rFonts w:hint="default" w:ascii="Times New Roman" w:hAnsi="Times New Roman" w:eastAsia="仿宋_GB2312" w:cs="Times New Roman"/>
                <w:i w:val="0"/>
                <w:iCs w:val="0"/>
                <w:snapToGrid w:val="0"/>
                <w:color w:val="auto"/>
                <w:kern w:val="0"/>
                <w:sz w:val="28"/>
                <w:szCs w:val="28"/>
                <w:highlight w:val="none"/>
                <w:u w:val="none" w:color="auto"/>
                <w:lang w:val="en-US" w:eastAsia="zh-CN" w:bidi="ar"/>
              </w:rPr>
            </w:pPr>
            <w:r>
              <w:rPr>
                <w:rFonts w:hint="eastAsia" w:ascii="Times New Roman" w:hAnsi="Times New Roman" w:eastAsia="仿宋_GB2312" w:cs="Times New Roman"/>
                <w:i w:val="0"/>
                <w:iCs w:val="0"/>
                <w:snapToGrid w:val="0"/>
                <w:color w:val="auto"/>
                <w:kern w:val="0"/>
                <w:sz w:val="28"/>
                <w:szCs w:val="28"/>
                <w:highlight w:val="none"/>
                <w:u w:val="none" w:color="auto"/>
                <w:lang w:val="en-US" w:eastAsia="zh-CN" w:bidi="ar"/>
              </w:rPr>
              <w:t>-</w:t>
            </w:r>
          </w:p>
        </w:tc>
      </w:tr>
    </w:tbl>
    <w:p w14:paraId="5F7022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0" w:firstLineChars="0"/>
        <w:jc w:val="both"/>
        <w:textAlignment w:val="auto"/>
        <w:rPr>
          <w:rFonts w:hint="eastAsia" w:ascii="Times New Roman" w:hAnsi="Times New Roman" w:eastAsia="仿宋_GB2312" w:cs="仿宋_GB2312"/>
          <w:b w:val="0"/>
          <w:bCs w:val="0"/>
          <w:snapToGrid/>
          <w:color w:val="auto"/>
          <w:spacing w:val="6"/>
          <w:kern w:val="2"/>
          <w:sz w:val="28"/>
          <w:szCs w:val="28"/>
          <w:u w:val="none" w:color="auto"/>
          <w:lang w:val="en-US" w:eastAsia="zh-CN"/>
        </w:rPr>
      </w:pPr>
    </w:p>
    <w:p w14:paraId="505DFC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280" w:firstLineChars="100"/>
        <w:jc w:val="both"/>
        <w:textAlignment w:val="auto"/>
        <w:rPr>
          <w:rFonts w:hint="eastAsia" w:ascii="Times New Roman" w:hAnsi="Times New Roman" w:eastAsia="仿宋_GB2312" w:cs="仿宋_GB2312"/>
          <w:b w:val="0"/>
          <w:bCs w:val="0"/>
          <w:snapToGrid/>
          <w:color w:val="auto"/>
          <w:spacing w:val="0"/>
          <w:kern w:val="2"/>
          <w:sz w:val="28"/>
          <w:szCs w:val="28"/>
          <w:u w:val="none" w:color="auto"/>
          <w:lang w:val="en-US" w:eastAsia="zh-CN"/>
        </w:rPr>
      </w:pPr>
      <w:r>
        <w:rPr>
          <w:rFonts w:hint="eastAsia" w:ascii="Times New Roman" w:hAnsi="Times New Roman" w:eastAsia="仿宋_GB2312" w:cs="仿宋_GB2312"/>
          <w:b w:val="0"/>
          <w:bCs w:val="0"/>
          <w:snapToGrid/>
          <w:color w:val="auto"/>
          <w:spacing w:val="0"/>
          <w:kern w:val="2"/>
          <w:sz w:val="28"/>
          <w:szCs w:val="28"/>
          <w:u w:val="none" w:color="auto"/>
          <w:lang w:val="en-US" w:eastAsia="zh-CN"/>
        </w:rPr>
        <w:t>注：1.标准化建设整体工作由市商务局、市市场监督管理局共同牵头推进，市市场监督管理局负责专业指导。</w:t>
      </w:r>
    </w:p>
    <w:p w14:paraId="500E44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300"/>
        <w:jc w:val="both"/>
        <w:textAlignment w:val="auto"/>
        <w:rPr>
          <w:rFonts w:hint="eastAsia" w:ascii="Times New Roman" w:hAnsi="Times New Roman" w:eastAsia="仿宋_GB2312" w:cs="仿宋_GB2312"/>
          <w:b w:val="0"/>
          <w:bCs w:val="0"/>
          <w:snapToGrid/>
          <w:color w:val="auto"/>
          <w:spacing w:val="0"/>
          <w:kern w:val="2"/>
          <w:sz w:val="28"/>
          <w:szCs w:val="28"/>
          <w:u w:val="none" w:color="auto"/>
          <w:lang w:val="en-US" w:eastAsia="zh-CN"/>
        </w:rPr>
      </w:pPr>
      <w:r>
        <w:rPr>
          <w:rFonts w:hint="eastAsia" w:ascii="Times New Roman" w:hAnsi="Times New Roman" w:eastAsia="仿宋_GB2312" w:cs="仿宋_GB2312"/>
          <w:b w:val="0"/>
          <w:bCs w:val="0"/>
          <w:snapToGrid/>
          <w:color w:val="auto"/>
          <w:spacing w:val="0"/>
          <w:kern w:val="2"/>
          <w:sz w:val="28"/>
          <w:szCs w:val="28"/>
          <w:u w:val="none" w:color="auto"/>
          <w:lang w:val="en-US" w:eastAsia="zh-CN"/>
        </w:rPr>
        <w:t>2.第8、11、12、13、15、17条任务，因涉及专业领域众多，由相关部门立足工作职责，共同牵头推进。</w:t>
      </w:r>
    </w:p>
    <w:p w14:paraId="75361EA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840" w:firstLineChars="300"/>
        <w:jc w:val="both"/>
        <w:textAlignment w:val="auto"/>
        <w:rPr>
          <w:rFonts w:hint="eastAsia" w:ascii="Times New Roman" w:hAnsi="Times New Roman" w:eastAsia="仿宋_GB2312" w:cs="仿宋_GB2312"/>
          <w:snapToGrid/>
          <w:color w:val="auto"/>
          <w:spacing w:val="0"/>
          <w:kern w:val="2"/>
          <w:sz w:val="28"/>
          <w:szCs w:val="28"/>
          <w:highlight w:val="none"/>
          <w:u w:val="none" w:color="auto"/>
          <w:lang w:val="en-US" w:eastAsia="zh-CN"/>
        </w:rPr>
      </w:pPr>
      <w:r>
        <w:rPr>
          <w:rFonts w:hint="eastAsia" w:ascii="Times New Roman" w:hAnsi="Times New Roman" w:eastAsia="仿宋_GB2312" w:cs="仿宋_GB2312"/>
          <w:b w:val="0"/>
          <w:bCs w:val="0"/>
          <w:snapToGrid/>
          <w:color w:val="auto"/>
          <w:spacing w:val="0"/>
          <w:kern w:val="2"/>
          <w:sz w:val="28"/>
          <w:szCs w:val="28"/>
          <w:u w:val="none" w:color="auto"/>
          <w:lang w:val="en-US" w:eastAsia="zh-CN"/>
        </w:rPr>
        <w:t>3.第15条任务所称“前述公共安全服务领域”，按照</w:t>
      </w:r>
      <w:r>
        <w:rPr>
          <w:rFonts w:hint="eastAsia" w:ascii="Times New Roman" w:hAnsi="Times New Roman" w:eastAsia="仿宋_GB2312" w:cs="仿宋_GB2312"/>
          <w:snapToGrid/>
          <w:color w:val="auto"/>
          <w:spacing w:val="0"/>
          <w:kern w:val="2"/>
          <w:sz w:val="28"/>
          <w:szCs w:val="28"/>
          <w:highlight w:val="none"/>
          <w:u w:val="none" w:color="auto"/>
          <w:lang w:val="en-US" w:eastAsia="zh-CN"/>
        </w:rPr>
        <w:t>（商资发〔2024〕314号）原文，是指第8条至第12条任务。</w:t>
      </w:r>
    </w:p>
    <w:p w14:paraId="5AE2FBB5">
      <w:pPr>
        <w:rPr>
          <w:rFonts w:ascii="Times New Roman" w:hAnsi="Times New Roman"/>
          <w:u w:val="none" w:color="auto"/>
        </w:rPr>
      </w:pPr>
    </w:p>
    <w:p w14:paraId="5525E9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u w:val="none" w:color="auto"/>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1A19A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0EC028">
                          <w:pPr>
                            <w:pStyle w:val="2"/>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GpUrO1gAAAAYBAAAPAAAAAAAAAAEAIAAAACIAAABkcnMvZG93bnJl&#10;di54bWxQSwECFAAUAAAACACHTuJAc3nUujgCAABrBAAADgAAAAAAAAABACAAAAAlAQAAZHJzL2Uy&#10;b0RvYy54bWxQSwUGAAAAAAYABgBZAQAAzwUAAAAA&#10;">
              <v:fill on="f" focussize="0,0"/>
              <v:stroke on="f" weight="0.5pt"/>
              <v:imagedata o:title=""/>
              <o:lock v:ext="edit" aspectratio="f"/>
              <v:textbox inset="16pt,0mm,16pt,0mm" style="mso-fit-shape-to-text:t;">
                <w:txbxContent>
                  <w:p w14:paraId="6B0EC028">
                    <w:pPr>
                      <w:pStyle w:val="2"/>
                      <w:ind w:left="0" w:leftChars="0" w:firstLine="0" w:firstLineChars="0"/>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E1724C"/>
    <w:rsid w:val="1C21638E"/>
    <w:rsid w:val="25E1724C"/>
    <w:rsid w:val="5B833730"/>
    <w:rsid w:val="66FB3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First Indent 2"/>
    <w:qFormat/>
    <w:uiPriority w:val="0"/>
    <w:pPr>
      <w:widowControl w:val="0"/>
      <w:spacing w:after="120" w:afterLines="0" w:afterAutospacing="0"/>
      <w:ind w:left="420" w:leftChars="200" w:firstLine="420" w:firstLineChars="200"/>
      <w:jc w:val="both"/>
    </w:pPr>
    <w:rPr>
      <w:rFonts w:asciiTheme="minorHAnsi" w:hAnsiTheme="minorHAnsi" w:eastAsiaTheme="minorEastAsia" w:cstheme="minorBidi"/>
      <w:kern w:val="2"/>
      <w:sz w:val="21"/>
      <w:szCs w:val="24"/>
      <w:lang w:val="en-US" w:eastAsia="zh-CN" w:bidi="ar-SA"/>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3870</Words>
  <Characters>3962</Characters>
  <Lines>0</Lines>
  <Paragraphs>0</Paragraphs>
  <TotalTime>0</TotalTime>
  <ScaleCrop>false</ScaleCrop>
  <LinksUpToDate>false</LinksUpToDate>
  <CharactersWithSpaces>3966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2025-04-15T08:37:00Z</dcterms:created>
  <dc:creator>黄大欣</dc:creator>
  <cp:lastModifiedBy>Administrator</cp:lastModifiedBy>
  <cp:lastPrinted>2025-04-15T09:02:00Z</cp:lastPrinted>
  <dcterms:modified xsi:type="dcterms:W3CDTF">2025-04-15T09:17:44Z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06648BDA48144C189DC565915E261F0C_13</vt:lpwstr>
  </property>
  <property fmtid="{D5CDD505-2E9C-101B-9397-08002B2CF9AE}" pid="4" name="KSOTemplateDocerSaveRecord">
    <vt:lpwstr>eyJoZGlkIjoiNGM0MGM3ZDc0MzAzNWEyYTZmOWE0M2M4MDhlOWI3YjkifQ==</vt:lpwstr>
  </property>
</Properties>
</file>