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2033"/>
        <w:gridCol w:w="1154"/>
        <w:gridCol w:w="2118"/>
        <w:gridCol w:w="1108"/>
      </w:tblGrid>
      <w:tr w14:paraId="18B31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8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445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</w:p>
          <w:p w14:paraId="487B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2026年“乐购武汉”消费券</w:t>
            </w:r>
          </w:p>
          <w:p w14:paraId="7E0A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服务平台申报表</w:t>
            </w:r>
            <w:bookmarkEnd w:id="0"/>
          </w:p>
        </w:tc>
      </w:tr>
      <w:tr w14:paraId="02DF40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E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07B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0E9DA0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A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企业（总部）地址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8783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00CF2C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9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注册地所在县市区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7C5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43C647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A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3082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554A80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3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3A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2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2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DF5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C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武汉市用户情况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1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下载量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5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D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每日活跃用户数量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8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67DA22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5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武汉市商户情况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C8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商户注册数量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0D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E2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商户活跃度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D6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031F0C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A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2025年参与全国消费券、发票抽奖等促消费补贴情况（含省份及金额）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E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  <w:p w14:paraId="0729B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414F4B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A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3A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配资比例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23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142211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FB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5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AB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332689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4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企业承诺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9EB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承诺将按照2026年“乐购武汉”消费券有关规定，保证提供的所有申报数据、材料等信息真实合法有效，严格按照风险防控等方案参与本活动，不出现任何违反资金管理制度或违法违规行为。配合市商务局委托的第三方审计公司开展资金审计和绩效评估工作，并接受财政、审计、巡视等部门的监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我单位承诺，一旦发生违法违规核销消费券行为，能够根据相关法律法规及委托协议，积极主动配合政府部门，全力追讨或承担相应消费券资金损失。</w:t>
            </w:r>
          </w:p>
          <w:p w14:paraId="388B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BB6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4F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8C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法定代表人（负责人）签字（或签章）：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（企业公章）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2026年  月  日</w:t>
            </w:r>
          </w:p>
        </w:tc>
      </w:tr>
    </w:tbl>
    <w:p w14:paraId="3F20F25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708EC"/>
    <w:rsid w:val="0C4452AF"/>
    <w:rsid w:val="13EE74BE"/>
    <w:rsid w:val="24DA3C5B"/>
    <w:rsid w:val="3F765D1A"/>
    <w:rsid w:val="50051167"/>
    <w:rsid w:val="67881E6C"/>
    <w:rsid w:val="6B375D98"/>
    <w:rsid w:val="6DF06976"/>
    <w:rsid w:val="6DF708EC"/>
    <w:rsid w:val="7BCA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qFormat/>
    <w:uiPriority w:val="0"/>
    <w:pPr>
      <w:widowControl w:val="0"/>
      <w:jc w:val="both"/>
      <w:textAlignment w:val="baseline"/>
    </w:pPr>
    <w:rPr>
      <w:rFonts w:ascii="宋体" w:hAnsi="Courier New" w:eastAsia="宋体" w:cs="宋体"/>
      <w:kern w:val="0"/>
      <w:sz w:val="20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2021</Words>
  <Characters>2145</Characters>
  <Lines>0</Lines>
  <Paragraphs>0</Paragraphs>
  <TotalTime>51</TotalTime>
  <ScaleCrop>false</ScaleCrop>
  <LinksUpToDate>false</LinksUpToDate>
  <CharactersWithSpaces>2249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2026-05-12T08:01:00Z</dcterms:created>
  <dc:creator>YAN</dc:creator>
  <cp:lastModifiedBy>Administrator</cp:lastModifiedBy>
  <cp:lastPrinted>2026-05-13T10:06:00Z</cp:lastPrinted>
  <dcterms:modified xsi:type="dcterms:W3CDTF">2026-05-13T11:57:56Z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40C55E9A6C094687B0B57653705A0B61_13</vt:lpwstr>
  </property>
  <property fmtid="{D5CDD505-2E9C-101B-9397-08002B2CF9AE}" pid="4" name="KSOTemplateDocerSaveRecord">
    <vt:lpwstr>eyJoZGlkIjoiZTk4MDljZTVlZDY4YTkyMmEyMThhN2Y1ZGQyNGEyMGQifQ==</vt:lpwstr>
  </property>
</Properties>
</file>